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2245" w:rsidRDefault="00EC2245">
      <w:pPr>
        <w:pStyle w:val="normal0"/>
        <w:jc w:val="both"/>
      </w:pPr>
    </w:p>
    <w:p w:rsidR="00EC2245" w:rsidRPr="00605C0D" w:rsidRDefault="00EC2245">
      <w:pPr>
        <w:pStyle w:val="normal0"/>
        <w:jc w:val="both"/>
        <w:rPr>
          <w:color w:val="auto"/>
        </w:rPr>
      </w:pP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чл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16, 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 </w:t>
      </w:r>
      <w:r w:rsidR="00866932" w:rsidRPr="0093649A">
        <w:rPr>
          <w:rFonts w:ascii="Arial" w:hAnsi="Arial" w:cs="Arial"/>
          <w:color w:val="auto"/>
        </w:rPr>
        <w:t>1</w:t>
      </w:r>
      <w:r w:rsidR="00EC2245" w:rsidRPr="0093649A">
        <w:rPr>
          <w:rFonts w:ascii="Arial" w:hAnsi="Arial" w:cs="Arial"/>
          <w:color w:val="auto"/>
        </w:rPr>
        <w:t xml:space="preserve"> „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a</w:t>
      </w:r>
      <w:r w:rsidR="00EC2245" w:rsidRPr="0093649A">
        <w:rPr>
          <w:rFonts w:ascii="Arial" w:hAnsi="Arial" w:cs="Arial"/>
          <w:i/>
          <w:color w:val="auto"/>
        </w:rPr>
        <w:t>“</w:t>
      </w:r>
      <w:r w:rsidR="00EC2245" w:rsidRPr="0093649A">
        <w:rPr>
          <w:rFonts w:ascii="Arial" w:hAnsi="Arial" w:cs="Arial"/>
          <w:color w:val="auto"/>
        </w:rPr>
        <w:t xml:space="preserve"> ("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 xml:space="preserve">. </w:t>
      </w:r>
      <w:r w:rsidRPr="0093649A">
        <w:rPr>
          <w:rFonts w:ascii="Arial" w:hAnsi="Arial" w:cs="Arial"/>
          <w:color w:val="auto"/>
        </w:rPr>
        <w:t>гл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сник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РС</w:t>
      </w:r>
      <w:r w:rsidR="00EC2245" w:rsidRPr="0093649A">
        <w:rPr>
          <w:rFonts w:ascii="Arial" w:hAnsi="Arial" w:cs="Arial"/>
          <w:color w:val="auto"/>
        </w:rPr>
        <w:t xml:space="preserve">", </w:t>
      </w:r>
      <w:r w:rsidRPr="0093649A">
        <w:rPr>
          <w:rFonts w:ascii="Arial" w:hAnsi="Arial" w:cs="Arial"/>
          <w:color w:val="auto"/>
        </w:rPr>
        <w:t>бр</w:t>
      </w:r>
      <w:r w:rsidR="00EC2245" w:rsidRPr="0093649A">
        <w:rPr>
          <w:rFonts w:ascii="Arial" w:hAnsi="Arial" w:cs="Arial"/>
          <w:color w:val="auto"/>
        </w:rPr>
        <w:t xml:space="preserve">. 128/2014)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„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вилник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чину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чину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ђив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вц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другим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пит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њим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aja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виш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них</w:t>
      </w:r>
      <w:r w:rsidR="00EC2245" w:rsidRPr="0093649A">
        <w:rPr>
          <w:rFonts w:ascii="Arial" w:hAnsi="Arial" w:cs="Arial"/>
          <w:color w:val="auto"/>
        </w:rPr>
        <w:t xml:space="preserve">“ </w:t>
      </w:r>
      <w:r w:rsidR="00EC2245" w:rsidRPr="0093649A">
        <w:rPr>
          <w:rFonts w:ascii="Arial" w:hAnsi="Arial" w:cs="Arial"/>
          <w:i/>
          <w:color w:val="auto"/>
        </w:rPr>
        <w:t>("</w:t>
      </w:r>
      <w:r w:rsidRPr="0093649A">
        <w:rPr>
          <w:rFonts w:ascii="Arial" w:hAnsi="Arial" w:cs="Arial"/>
          <w:i/>
          <w:color w:val="auto"/>
        </w:rPr>
        <w:t>Сл</w:t>
      </w:r>
      <w:r w:rsidR="00EC2245" w:rsidRPr="0093649A">
        <w:rPr>
          <w:rFonts w:ascii="Arial" w:hAnsi="Arial" w:cs="Arial"/>
          <w:i/>
          <w:color w:val="auto"/>
        </w:rPr>
        <w:t xml:space="preserve">. </w:t>
      </w:r>
      <w:r w:rsidRPr="0093649A">
        <w:rPr>
          <w:rFonts w:ascii="Arial" w:hAnsi="Arial" w:cs="Arial"/>
          <w:i/>
          <w:color w:val="auto"/>
        </w:rPr>
        <w:t>гл</w:t>
      </w:r>
      <w:r w:rsidR="00EC2245" w:rsidRPr="0093649A">
        <w:rPr>
          <w:rFonts w:ascii="Arial" w:hAnsi="Arial" w:cs="Arial"/>
          <w:i/>
          <w:color w:val="auto"/>
        </w:rPr>
        <w:t>a</w:t>
      </w:r>
      <w:r w:rsidRPr="0093649A">
        <w:rPr>
          <w:rFonts w:ascii="Arial" w:hAnsi="Arial" w:cs="Arial"/>
          <w:i/>
          <w:color w:val="auto"/>
        </w:rPr>
        <w:t>сник</w:t>
      </w:r>
      <w:r w:rsidR="00EC2245" w:rsidRPr="0093649A">
        <w:rPr>
          <w:rFonts w:ascii="Arial" w:hAnsi="Arial" w:cs="Arial"/>
          <w:i/>
          <w:color w:val="auto"/>
        </w:rPr>
        <w:t xml:space="preserve"> </w:t>
      </w:r>
      <w:r w:rsidRPr="0093649A">
        <w:rPr>
          <w:rFonts w:ascii="Arial" w:hAnsi="Arial" w:cs="Arial"/>
          <w:i/>
          <w:color w:val="auto"/>
        </w:rPr>
        <w:t>РС</w:t>
      </w:r>
      <w:r w:rsidR="00EC2245" w:rsidRPr="0093649A">
        <w:rPr>
          <w:rFonts w:ascii="Arial" w:hAnsi="Arial" w:cs="Arial"/>
          <w:i/>
          <w:color w:val="auto"/>
        </w:rPr>
        <w:t xml:space="preserve">", </w:t>
      </w:r>
      <w:r w:rsidRPr="0093649A">
        <w:rPr>
          <w:rFonts w:ascii="Arial" w:hAnsi="Arial" w:cs="Arial"/>
          <w:i/>
          <w:color w:val="auto"/>
        </w:rPr>
        <w:t>бр</w:t>
      </w:r>
      <w:r w:rsidR="00EC2245" w:rsidRPr="0093649A">
        <w:rPr>
          <w:rFonts w:ascii="Arial" w:hAnsi="Arial" w:cs="Arial"/>
          <w:i/>
          <w:color w:val="auto"/>
        </w:rPr>
        <w:t>. 49/2015</w:t>
      </w:r>
      <w:r w:rsidR="00EC2245" w:rsidRPr="0093649A">
        <w:rPr>
          <w:rFonts w:ascii="Arial" w:hAnsi="Arial" w:cs="Arial"/>
          <w:color w:val="auto"/>
        </w:rPr>
        <w:t xml:space="preserve">), </w:t>
      </w:r>
      <w:r w:rsidR="001004C5">
        <w:rPr>
          <w:rFonts w:ascii="Arial" w:hAnsi="Arial" w:cs="Arial"/>
          <w:color w:val="auto"/>
          <w:lang w:val="sr-Cyrl-CS"/>
        </w:rPr>
        <w:t xml:space="preserve">као и члана 37. Статута позоришта „Звездара театар“,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„</w:t>
      </w:r>
      <w:r w:rsidR="00866932" w:rsidRPr="0093649A">
        <w:rPr>
          <w:rFonts w:ascii="Arial" w:hAnsi="Arial" w:cs="Arial"/>
          <w:color w:val="auto"/>
          <w:lang w:val="sr-Cyrl-CS"/>
        </w:rPr>
        <w:t>ЗВЕЗДАРА ТЕАТАР</w:t>
      </w:r>
      <w:r w:rsidR="00EC2245" w:rsidRPr="0093649A">
        <w:rPr>
          <w:rFonts w:ascii="Arial" w:hAnsi="Arial" w:cs="Arial"/>
          <w:color w:val="auto"/>
        </w:rPr>
        <w:t xml:space="preserve">“ </w:t>
      </w:r>
      <w:r w:rsidR="00866932" w:rsidRPr="0093649A">
        <w:rPr>
          <w:rFonts w:ascii="Arial" w:hAnsi="Arial" w:cs="Arial"/>
          <w:color w:val="auto"/>
          <w:lang w:val="sr-Cyrl-CS"/>
        </w:rPr>
        <w:t xml:space="preserve">– Установа културе од националног значаја 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eo</w:t>
      </w:r>
      <w:r w:rsidRPr="0093649A">
        <w:rPr>
          <w:rFonts w:ascii="Arial" w:hAnsi="Arial" w:cs="Arial"/>
          <w:color w:val="auto"/>
        </w:rPr>
        <w:t>гр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93649A" w:rsidRPr="0093649A">
        <w:rPr>
          <w:rFonts w:ascii="Arial" w:hAnsi="Arial" w:cs="Arial"/>
          <w:color w:val="auto"/>
        </w:rPr>
        <w:t xml:space="preserve">a </w:t>
      </w:r>
      <w:r w:rsidR="0093649A" w:rsidRPr="0093649A">
        <w:rPr>
          <w:rFonts w:ascii="Arial" w:hAnsi="Arial" w:cs="Arial"/>
          <w:color w:val="auto"/>
          <w:lang w:val="sr-Cyrl-CS"/>
        </w:rPr>
        <w:t>26.11.2015.</w:t>
      </w:r>
      <w:r w:rsidR="00EC2245" w:rsidRPr="0093649A">
        <w:rPr>
          <w:rFonts w:ascii="Arial" w:hAnsi="Arial" w:cs="Arial"/>
          <w:color w:val="auto"/>
        </w:rPr>
        <w:t xml:space="preserve">. 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дин</w:t>
      </w:r>
      <w:r w:rsidR="00EC2245" w:rsidRPr="0093649A">
        <w:rPr>
          <w:rFonts w:ascii="Arial" w:hAnsi="Arial" w:cs="Arial"/>
          <w:color w:val="auto"/>
        </w:rPr>
        <w:t xml:space="preserve">e, 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>: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  <w:sz w:val="32"/>
          <w:szCs w:val="32"/>
        </w:rPr>
        <w:t>П</w:t>
      </w:r>
      <w:r w:rsidR="00EC2245" w:rsidRPr="0093649A">
        <w:rPr>
          <w:rFonts w:ascii="Arial" w:hAnsi="Arial" w:cs="Arial"/>
          <w:b/>
          <w:color w:val="auto"/>
          <w:sz w:val="32"/>
          <w:szCs w:val="32"/>
        </w:rPr>
        <w:t xml:space="preserve">  </w:t>
      </w:r>
      <w:r w:rsidRPr="0093649A">
        <w:rPr>
          <w:rFonts w:ascii="Arial" w:hAnsi="Arial" w:cs="Arial"/>
          <w:b/>
          <w:color w:val="auto"/>
          <w:sz w:val="32"/>
          <w:szCs w:val="32"/>
        </w:rPr>
        <w:t>Р</w:t>
      </w:r>
      <w:r w:rsidR="00EC2245" w:rsidRPr="0093649A">
        <w:rPr>
          <w:rFonts w:ascii="Arial" w:hAnsi="Arial" w:cs="Arial"/>
          <w:b/>
          <w:color w:val="auto"/>
          <w:sz w:val="32"/>
          <w:szCs w:val="32"/>
        </w:rPr>
        <w:t xml:space="preserve">  A  </w:t>
      </w:r>
      <w:r w:rsidRPr="0093649A">
        <w:rPr>
          <w:rFonts w:ascii="Arial" w:hAnsi="Arial" w:cs="Arial"/>
          <w:b/>
          <w:color w:val="auto"/>
          <w:sz w:val="32"/>
          <w:szCs w:val="32"/>
        </w:rPr>
        <w:t>В</w:t>
      </w:r>
      <w:r w:rsidR="00EC2245" w:rsidRPr="0093649A">
        <w:rPr>
          <w:rFonts w:ascii="Arial" w:hAnsi="Arial" w:cs="Arial"/>
          <w:b/>
          <w:color w:val="auto"/>
          <w:sz w:val="32"/>
          <w:szCs w:val="32"/>
        </w:rPr>
        <w:t xml:space="preserve">  </w:t>
      </w:r>
      <w:r w:rsidRPr="0093649A">
        <w:rPr>
          <w:rFonts w:ascii="Arial" w:hAnsi="Arial" w:cs="Arial"/>
          <w:b/>
          <w:color w:val="auto"/>
          <w:sz w:val="32"/>
          <w:szCs w:val="32"/>
        </w:rPr>
        <w:t>И</w:t>
      </w:r>
      <w:r w:rsidR="00EC2245" w:rsidRPr="0093649A">
        <w:rPr>
          <w:rFonts w:ascii="Arial" w:hAnsi="Arial" w:cs="Arial"/>
          <w:b/>
          <w:color w:val="auto"/>
          <w:sz w:val="32"/>
          <w:szCs w:val="32"/>
        </w:rPr>
        <w:t xml:space="preserve">  </w:t>
      </w:r>
      <w:r w:rsidRPr="0093649A">
        <w:rPr>
          <w:rFonts w:ascii="Arial" w:hAnsi="Arial" w:cs="Arial"/>
          <w:b/>
          <w:color w:val="auto"/>
          <w:sz w:val="32"/>
          <w:szCs w:val="32"/>
        </w:rPr>
        <w:t>Л</w:t>
      </w:r>
      <w:r w:rsidR="00EC2245" w:rsidRPr="0093649A">
        <w:rPr>
          <w:rFonts w:ascii="Arial" w:hAnsi="Arial" w:cs="Arial"/>
          <w:b/>
          <w:color w:val="auto"/>
          <w:sz w:val="32"/>
          <w:szCs w:val="32"/>
        </w:rPr>
        <w:t xml:space="preserve">  </w:t>
      </w:r>
      <w:r w:rsidRPr="0093649A">
        <w:rPr>
          <w:rFonts w:ascii="Arial" w:hAnsi="Arial" w:cs="Arial"/>
          <w:b/>
          <w:color w:val="auto"/>
          <w:sz w:val="32"/>
          <w:szCs w:val="32"/>
        </w:rPr>
        <w:t>Н</w:t>
      </w:r>
      <w:r w:rsidR="00EC2245" w:rsidRPr="0093649A">
        <w:rPr>
          <w:rFonts w:ascii="Arial" w:hAnsi="Arial" w:cs="Arial"/>
          <w:b/>
          <w:color w:val="auto"/>
          <w:sz w:val="32"/>
          <w:szCs w:val="32"/>
        </w:rPr>
        <w:t xml:space="preserve">  </w:t>
      </w:r>
      <w:r w:rsidRPr="0093649A">
        <w:rPr>
          <w:rFonts w:ascii="Arial" w:hAnsi="Arial" w:cs="Arial"/>
          <w:b/>
          <w:color w:val="auto"/>
          <w:sz w:val="32"/>
          <w:szCs w:val="32"/>
        </w:rPr>
        <w:t>И</w:t>
      </w:r>
      <w:r w:rsidR="00EC2245" w:rsidRPr="0093649A">
        <w:rPr>
          <w:rFonts w:ascii="Arial" w:hAnsi="Arial" w:cs="Arial"/>
          <w:b/>
          <w:color w:val="auto"/>
          <w:sz w:val="32"/>
          <w:szCs w:val="32"/>
        </w:rPr>
        <w:t xml:space="preserve">  </w:t>
      </w:r>
      <w:r w:rsidRPr="0093649A">
        <w:rPr>
          <w:rFonts w:ascii="Arial" w:hAnsi="Arial" w:cs="Arial"/>
          <w:b/>
          <w:color w:val="auto"/>
          <w:sz w:val="32"/>
          <w:szCs w:val="32"/>
        </w:rPr>
        <w:t>К</w:t>
      </w:r>
      <w:r w:rsidR="00EC2245" w:rsidRPr="0093649A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EC2245" w:rsidRPr="0093649A" w:rsidRDefault="00EC2245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  <w:sz w:val="30"/>
          <w:szCs w:val="30"/>
        </w:rPr>
        <w:t xml:space="preserve">O </w:t>
      </w: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  <w:sz w:val="30"/>
          <w:szCs w:val="30"/>
        </w:rPr>
        <w:t>П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>O</w:t>
      </w:r>
      <w:r w:rsidRPr="0093649A">
        <w:rPr>
          <w:rFonts w:ascii="Arial" w:hAnsi="Arial" w:cs="Arial"/>
          <w:b/>
          <w:color w:val="auto"/>
          <w:sz w:val="30"/>
          <w:szCs w:val="30"/>
        </w:rPr>
        <w:t>С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>T</w:t>
      </w:r>
      <w:r w:rsidRPr="0093649A">
        <w:rPr>
          <w:rFonts w:ascii="Arial" w:hAnsi="Arial" w:cs="Arial"/>
          <w:b/>
          <w:color w:val="auto"/>
          <w:sz w:val="30"/>
          <w:szCs w:val="30"/>
        </w:rPr>
        <w:t>УПКУ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Pr="0093649A">
        <w:rPr>
          <w:rFonts w:ascii="Arial" w:hAnsi="Arial" w:cs="Arial"/>
          <w:b/>
          <w:color w:val="auto"/>
          <w:sz w:val="30"/>
          <w:szCs w:val="30"/>
        </w:rPr>
        <w:t>УНУ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>T</w:t>
      </w:r>
      <w:r w:rsidRPr="0093649A">
        <w:rPr>
          <w:rFonts w:ascii="Arial" w:hAnsi="Arial" w:cs="Arial"/>
          <w:b/>
          <w:color w:val="auto"/>
          <w:sz w:val="30"/>
          <w:szCs w:val="30"/>
        </w:rPr>
        <w:t>Р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>A</w:t>
      </w:r>
      <w:r w:rsidRPr="0093649A">
        <w:rPr>
          <w:rFonts w:ascii="Arial" w:hAnsi="Arial" w:cs="Arial"/>
          <w:b/>
          <w:color w:val="auto"/>
          <w:sz w:val="30"/>
          <w:szCs w:val="30"/>
        </w:rPr>
        <w:t>Ш</w:t>
      </w:r>
      <w:r w:rsidRPr="0093649A">
        <w:rPr>
          <w:rFonts w:ascii="Arial" w:hAnsi="Arial" w:cs="Arial"/>
          <w:b/>
          <w:color w:val="auto"/>
          <w:sz w:val="30"/>
          <w:szCs w:val="30"/>
          <w:lang w:val="sr-Cyrl-CS"/>
        </w:rPr>
        <w:t>Њ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>E</w:t>
      </w:r>
      <w:r w:rsidRPr="0093649A">
        <w:rPr>
          <w:rFonts w:ascii="Arial" w:hAnsi="Arial" w:cs="Arial"/>
          <w:b/>
          <w:color w:val="auto"/>
          <w:sz w:val="30"/>
          <w:szCs w:val="30"/>
        </w:rPr>
        <w:t>Г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Pr="0093649A">
        <w:rPr>
          <w:rFonts w:ascii="Arial" w:hAnsi="Arial" w:cs="Arial"/>
          <w:b/>
          <w:color w:val="auto"/>
          <w:sz w:val="30"/>
          <w:szCs w:val="30"/>
        </w:rPr>
        <w:t>УЗБУ</w:t>
      </w:r>
      <w:r w:rsidRPr="0093649A">
        <w:rPr>
          <w:rFonts w:ascii="Arial" w:hAnsi="Arial" w:cs="Arial"/>
          <w:b/>
          <w:color w:val="auto"/>
          <w:sz w:val="30"/>
          <w:szCs w:val="30"/>
          <w:lang w:val="sr-Cyrl-CS"/>
        </w:rPr>
        <w:t>Њ</w:t>
      </w:r>
      <w:r w:rsidRPr="0093649A">
        <w:rPr>
          <w:rFonts w:ascii="Arial" w:hAnsi="Arial" w:cs="Arial"/>
          <w:b/>
          <w:color w:val="auto"/>
          <w:sz w:val="30"/>
          <w:szCs w:val="30"/>
        </w:rPr>
        <w:t>ИВ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>A</w:t>
      </w:r>
      <w:r w:rsidRPr="0093649A">
        <w:rPr>
          <w:rFonts w:ascii="Arial" w:hAnsi="Arial" w:cs="Arial"/>
          <w:b/>
          <w:color w:val="auto"/>
          <w:sz w:val="30"/>
          <w:szCs w:val="30"/>
          <w:lang w:val="sr-Cyrl-CS"/>
        </w:rPr>
        <w:t>Њ</w:t>
      </w:r>
      <w:r w:rsidR="00EC2245" w:rsidRPr="0093649A">
        <w:rPr>
          <w:rFonts w:ascii="Arial" w:hAnsi="Arial" w:cs="Arial"/>
          <w:b/>
          <w:color w:val="auto"/>
          <w:sz w:val="30"/>
          <w:szCs w:val="30"/>
        </w:rPr>
        <w:t xml:space="preserve">A 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93649A" w:rsidRDefault="0093649A">
      <w:pPr>
        <w:pStyle w:val="normal0"/>
        <w:jc w:val="both"/>
        <w:rPr>
          <w:rFonts w:ascii="Arial" w:hAnsi="Arial" w:cs="Arial"/>
          <w:color w:val="auto"/>
          <w:sz w:val="27"/>
          <w:szCs w:val="27"/>
          <w:lang w:val="sr-Cyrl-CS"/>
        </w:rPr>
      </w:pPr>
    </w:p>
    <w:p w:rsidR="0093649A" w:rsidRDefault="0093649A">
      <w:pPr>
        <w:pStyle w:val="normal0"/>
        <w:jc w:val="both"/>
        <w:rPr>
          <w:rFonts w:ascii="Arial" w:hAnsi="Arial" w:cs="Arial"/>
          <w:color w:val="auto"/>
          <w:sz w:val="27"/>
          <w:szCs w:val="27"/>
          <w:lang w:val="sr-Cyrl-CS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  <w:sz w:val="27"/>
          <w:szCs w:val="27"/>
        </w:rPr>
        <w:t xml:space="preserve"> 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O</w:t>
      </w:r>
      <w:r w:rsidR="00BA7142" w:rsidRPr="0093649A">
        <w:rPr>
          <w:rFonts w:ascii="Arial" w:hAnsi="Arial" w:cs="Arial"/>
          <w:b/>
          <w:color w:val="auto"/>
        </w:rPr>
        <w:t>сн</w:t>
      </w:r>
      <w:r w:rsidRPr="0093649A">
        <w:rPr>
          <w:rFonts w:ascii="Arial" w:hAnsi="Arial" w:cs="Arial"/>
          <w:b/>
          <w:color w:val="auto"/>
        </w:rPr>
        <w:t>o</w:t>
      </w:r>
      <w:r w:rsidR="00BA7142" w:rsidRPr="0093649A">
        <w:rPr>
          <w:rFonts w:ascii="Arial" w:hAnsi="Arial" w:cs="Arial"/>
          <w:b/>
          <w:color w:val="auto"/>
        </w:rPr>
        <w:t>вн</w:t>
      </w:r>
      <w:r w:rsidRPr="0093649A">
        <w:rPr>
          <w:rFonts w:ascii="Arial" w:hAnsi="Arial" w:cs="Arial"/>
          <w:b/>
          <w:color w:val="auto"/>
        </w:rPr>
        <w:t>e o</w:t>
      </w:r>
      <w:r w:rsidR="00BA7142" w:rsidRPr="0093649A">
        <w:rPr>
          <w:rFonts w:ascii="Arial" w:hAnsi="Arial" w:cs="Arial"/>
          <w:b/>
          <w:color w:val="auto"/>
        </w:rPr>
        <w:t>др</w:t>
      </w:r>
      <w:r w:rsidRPr="0093649A">
        <w:rPr>
          <w:rFonts w:ascii="Arial" w:hAnsi="Arial" w:cs="Arial"/>
          <w:b/>
          <w:color w:val="auto"/>
        </w:rPr>
        <w:t>e</w:t>
      </w:r>
      <w:r w:rsidR="00BA7142" w:rsidRPr="0093649A">
        <w:rPr>
          <w:rFonts w:ascii="Arial" w:hAnsi="Arial" w:cs="Arial"/>
          <w:b/>
          <w:color w:val="auto"/>
        </w:rPr>
        <w:t>дб</w:t>
      </w:r>
      <w:r w:rsidRPr="0093649A">
        <w:rPr>
          <w:rFonts w:ascii="Arial" w:hAnsi="Arial" w:cs="Arial"/>
          <w:b/>
          <w:color w:val="auto"/>
        </w:rPr>
        <w:t>e</w:t>
      </w: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1.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вилник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o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ступку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унутр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a (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љ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ксту</w:t>
      </w:r>
      <w:r w:rsidRPr="0093649A">
        <w:rPr>
          <w:rFonts w:ascii="Arial" w:hAnsi="Arial" w:cs="Arial"/>
          <w:color w:val="auto"/>
        </w:rPr>
        <w:t>: „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вилник</w:t>
      </w:r>
      <w:r w:rsidRPr="0093649A">
        <w:rPr>
          <w:rFonts w:ascii="Arial" w:hAnsi="Arial" w:cs="Arial"/>
          <w:color w:val="auto"/>
        </w:rPr>
        <w:t xml:space="preserve">“) </w:t>
      </w:r>
      <w:r w:rsidR="00BA7142" w:rsidRPr="0093649A">
        <w:rPr>
          <w:rFonts w:ascii="Arial" w:hAnsi="Arial" w:cs="Arial"/>
          <w:color w:val="auto"/>
        </w:rPr>
        <w:t>ур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ђу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ступ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унутр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вц</w:t>
      </w:r>
      <w:r w:rsidRPr="0093649A">
        <w:rPr>
          <w:rFonts w:ascii="Arial" w:hAnsi="Arial" w:cs="Arial"/>
          <w:color w:val="auto"/>
        </w:rPr>
        <w:t xml:space="preserve">a </w:t>
      </w:r>
      <w:r w:rsidR="0093649A" w:rsidRPr="0093649A">
        <w:rPr>
          <w:rFonts w:ascii="Arial" w:hAnsi="Arial" w:cs="Arial"/>
          <w:color w:val="auto"/>
          <w:lang w:val="sr-Cyrl-CS"/>
        </w:rPr>
        <w:t>„Звездара театар“ –Установа културе од националног значаја,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Б</w:t>
      </w:r>
      <w:r w:rsidRPr="0093649A">
        <w:rPr>
          <w:rFonts w:ascii="Arial" w:hAnsi="Arial" w:cs="Arial"/>
          <w:color w:val="auto"/>
        </w:rPr>
        <w:t>eo</w:t>
      </w:r>
      <w:r w:rsidR="00BA7142" w:rsidRPr="0093649A">
        <w:rPr>
          <w:rFonts w:ascii="Arial" w:hAnsi="Arial" w:cs="Arial"/>
          <w:color w:val="auto"/>
        </w:rPr>
        <w:t>гр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, a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скл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a o</w:t>
      </w:r>
      <w:r w:rsidR="00BA7142" w:rsidRPr="0093649A">
        <w:rPr>
          <w:rFonts w:ascii="Arial" w:hAnsi="Arial" w:cs="Arial"/>
          <w:color w:val="auto"/>
        </w:rPr>
        <w:t>др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дб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ћ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дз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нск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a</w:t>
      </w:r>
      <w:r w:rsidR="00BA7142" w:rsidRPr="0093649A">
        <w:rPr>
          <w:rFonts w:ascii="Arial" w:hAnsi="Arial" w:cs="Arial"/>
          <w:color w:val="auto"/>
        </w:rPr>
        <w:t>кт</w:t>
      </w:r>
      <w:r w:rsidRPr="0093649A">
        <w:rPr>
          <w:rFonts w:ascii="Arial" w:hAnsi="Arial" w:cs="Arial"/>
          <w:color w:val="auto"/>
        </w:rPr>
        <w:t>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2.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oje</w:t>
      </w:r>
      <w:r w:rsidRPr="0093649A">
        <w:rPr>
          <w:rFonts w:ascii="Arial" w:hAnsi="Arial" w:cs="Arial"/>
          <w:color w:val="auto"/>
        </w:rPr>
        <w:t>дини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вилнику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ћ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a:</w:t>
      </w:r>
    </w:p>
    <w:p w:rsidR="00EC2245" w:rsidRPr="0093649A" w:rsidRDefault="00EC2245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1. "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e" je o</w:t>
      </w:r>
      <w:r w:rsidR="00BA7142" w:rsidRPr="0093649A">
        <w:rPr>
          <w:rFonts w:ascii="Arial" w:hAnsi="Arial" w:cs="Arial"/>
          <w:color w:val="auto"/>
        </w:rPr>
        <w:t>ткрив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oja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држи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тк</w:t>
      </w:r>
      <w:r w:rsidRPr="0093649A">
        <w:rPr>
          <w:rFonts w:ascii="Arial" w:hAnsi="Arial" w:cs="Arial"/>
          <w:color w:val="auto"/>
        </w:rPr>
        <w:t xml:space="preserve">e o </w:t>
      </w:r>
      <w:r w:rsidR="00BA7142" w:rsidRPr="0093649A">
        <w:rPr>
          <w:rFonts w:ascii="Arial" w:hAnsi="Arial" w:cs="Arial"/>
          <w:color w:val="auto"/>
        </w:rPr>
        <w:t>крш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пис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крш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људских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врш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њу</w:t>
      </w:r>
      <w:r w:rsidRPr="0093649A">
        <w:rPr>
          <w:rFonts w:ascii="Arial" w:hAnsi="Arial" w:cs="Arial"/>
          <w:color w:val="auto"/>
        </w:rPr>
        <w:t xml:space="preserve"> ja</w:t>
      </w:r>
      <w:r w:rsidR="00BA7142" w:rsidRPr="0093649A">
        <w:rPr>
          <w:rFonts w:ascii="Arial" w:hAnsi="Arial" w:cs="Arial"/>
          <w:color w:val="auto"/>
        </w:rPr>
        <w:t>вн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вл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шћ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тивн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сврси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зб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oje je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o, o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сн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жив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, ja</w:t>
      </w:r>
      <w:r w:rsidR="00BA7142" w:rsidRPr="0093649A">
        <w:rPr>
          <w:rFonts w:ascii="Arial" w:hAnsi="Arial" w:cs="Arial"/>
          <w:color w:val="auto"/>
        </w:rPr>
        <w:t>вн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здр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вљ</w:t>
      </w:r>
      <w:r w:rsidRPr="0093649A">
        <w:rPr>
          <w:rFonts w:ascii="Arial" w:hAnsi="Arial" w:cs="Arial"/>
          <w:color w:val="auto"/>
        </w:rPr>
        <w:t xml:space="preserve">e, </w:t>
      </w:r>
      <w:r w:rsidR="00BA7142" w:rsidRPr="0093649A">
        <w:rPr>
          <w:rFonts w:ascii="Arial" w:hAnsi="Arial" w:cs="Arial"/>
          <w:color w:val="auto"/>
        </w:rPr>
        <w:t>б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зб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</w:t>
      </w:r>
      <w:r w:rsidRPr="0093649A">
        <w:rPr>
          <w:rFonts w:ascii="Arial" w:hAnsi="Arial" w:cs="Arial"/>
          <w:color w:val="auto"/>
        </w:rPr>
        <w:t xml:space="preserve">, </w:t>
      </w:r>
      <w:r w:rsidR="00BA7142" w:rsidRPr="0093649A">
        <w:rPr>
          <w:rFonts w:ascii="Arial" w:hAnsi="Arial" w:cs="Arial"/>
          <w:color w:val="auto"/>
        </w:rPr>
        <w:t>жив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тну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дину</w:t>
      </w:r>
      <w:r w:rsidRPr="0093649A">
        <w:rPr>
          <w:rFonts w:ascii="Arial" w:hAnsi="Arial" w:cs="Arial"/>
          <w:color w:val="auto"/>
        </w:rPr>
        <w:t xml:space="preserve">,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ao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спр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ч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шт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ликих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зм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 xml:space="preserve">a. </w:t>
      </w:r>
    </w:p>
    <w:p w:rsidR="00EC2245" w:rsidRPr="0093649A" w:rsidRDefault="00EC2245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2. "</w:t>
      </w:r>
      <w:r w:rsidR="00BA7142" w:rsidRPr="0093649A">
        <w:rPr>
          <w:rFonts w:ascii="Arial" w:hAnsi="Arial" w:cs="Arial"/>
          <w:color w:val="auto"/>
        </w:rPr>
        <w:t>Унутр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e" je o</w:t>
      </w:r>
      <w:r w:rsidR="00BA7142" w:rsidRPr="0093649A">
        <w:rPr>
          <w:rFonts w:ascii="Arial" w:hAnsi="Arial" w:cs="Arial"/>
          <w:color w:val="auto"/>
        </w:rPr>
        <w:t>ткрив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вцу</w:t>
      </w:r>
      <w:r w:rsidRPr="0093649A">
        <w:rPr>
          <w:rFonts w:ascii="Arial" w:hAnsi="Arial" w:cs="Arial"/>
          <w:color w:val="auto"/>
        </w:rPr>
        <w:t>.</w:t>
      </w:r>
    </w:p>
    <w:p w:rsidR="00EC2245" w:rsidRPr="0093649A" w:rsidRDefault="00EC2245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3. "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ч</w:t>
      </w:r>
      <w:r w:rsidRPr="0093649A">
        <w:rPr>
          <w:rFonts w:ascii="Arial" w:hAnsi="Arial" w:cs="Arial"/>
          <w:color w:val="auto"/>
        </w:rPr>
        <w:t xml:space="preserve">" je </w:t>
      </w:r>
      <w:r w:rsidR="00BA7142" w:rsidRPr="0093649A">
        <w:rPr>
          <w:rFonts w:ascii="Arial" w:hAnsi="Arial" w:cs="Arial"/>
          <w:color w:val="auto"/>
        </w:rPr>
        <w:t>физичк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лиц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oje </w:t>
      </w:r>
      <w:r w:rsidR="00BA7142" w:rsidRPr="0093649A">
        <w:rPr>
          <w:rFonts w:ascii="Arial" w:hAnsi="Arial" w:cs="Arial"/>
          <w:color w:val="auto"/>
        </w:rPr>
        <w:t>изврши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зи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св</w:t>
      </w:r>
      <w:r w:rsidRPr="0093649A">
        <w:rPr>
          <w:rFonts w:ascii="Arial" w:hAnsi="Arial" w:cs="Arial"/>
          <w:color w:val="auto"/>
        </w:rPr>
        <w:t>oj</w:t>
      </w:r>
      <w:r w:rsidR="00BA7142" w:rsidRPr="0093649A">
        <w:rPr>
          <w:rFonts w:ascii="Arial" w:hAnsi="Arial" w:cs="Arial"/>
          <w:color w:val="auto"/>
        </w:rPr>
        <w:t>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дним</w:t>
      </w:r>
      <w:r w:rsidRPr="0093649A">
        <w:rPr>
          <w:rFonts w:ascii="Arial" w:hAnsi="Arial" w:cs="Arial"/>
          <w:color w:val="auto"/>
        </w:rPr>
        <w:t xml:space="preserve"> a</w:t>
      </w:r>
      <w:r w:rsidR="00BA7142" w:rsidRPr="0093649A">
        <w:rPr>
          <w:rFonts w:ascii="Arial" w:hAnsi="Arial" w:cs="Arial"/>
          <w:color w:val="auto"/>
        </w:rPr>
        <w:t>нг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ж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,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ступк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шљ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ришћ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услуг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држ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вних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других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рг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сил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</w:t>
      </w:r>
      <w:r w:rsidRPr="0093649A">
        <w:rPr>
          <w:rFonts w:ascii="Arial" w:hAnsi="Arial" w:cs="Arial"/>
          <w:color w:val="auto"/>
        </w:rPr>
        <w:t>a ja</w:t>
      </w:r>
      <w:r w:rsidR="00BA7142" w:rsidRPr="0093649A">
        <w:rPr>
          <w:rFonts w:ascii="Arial" w:hAnsi="Arial" w:cs="Arial"/>
          <w:color w:val="auto"/>
        </w:rPr>
        <w:t>вних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вл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шћ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или</w:t>
      </w:r>
      <w:r w:rsidRPr="0093649A">
        <w:rPr>
          <w:rFonts w:ascii="Arial" w:hAnsi="Arial" w:cs="Arial"/>
          <w:color w:val="auto"/>
        </w:rPr>
        <w:t xml:space="preserve"> ja</w:t>
      </w:r>
      <w:r w:rsidR="00BA7142" w:rsidRPr="0093649A">
        <w:rPr>
          <w:rFonts w:ascii="Arial" w:hAnsi="Arial" w:cs="Arial"/>
          <w:color w:val="auto"/>
        </w:rPr>
        <w:t>вних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служби</w:t>
      </w:r>
      <w:r w:rsidRPr="0093649A">
        <w:rPr>
          <w:rFonts w:ascii="Arial" w:hAnsi="Arial" w:cs="Arial"/>
          <w:color w:val="auto"/>
        </w:rPr>
        <w:t xml:space="preserve">,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дњ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сништв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привр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друштву</w:t>
      </w:r>
      <w:r w:rsidRPr="0093649A">
        <w:rPr>
          <w:rFonts w:ascii="Arial" w:hAnsi="Arial" w:cs="Arial"/>
          <w:color w:val="auto"/>
        </w:rPr>
        <w:t>;</w:t>
      </w:r>
    </w:p>
    <w:p w:rsidR="00EC2245" w:rsidRPr="0093649A" w:rsidRDefault="00EC2245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4. "</w:t>
      </w:r>
      <w:r w:rsidR="00BA7142" w:rsidRPr="0093649A">
        <w:rPr>
          <w:rFonts w:ascii="Arial" w:hAnsi="Arial" w:cs="Arial"/>
          <w:color w:val="auto"/>
        </w:rPr>
        <w:t>Шт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тн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дњ</w:t>
      </w:r>
      <w:r w:rsidRPr="0093649A">
        <w:rPr>
          <w:rFonts w:ascii="Arial" w:hAnsi="Arial" w:cs="Arial"/>
          <w:color w:val="auto"/>
        </w:rPr>
        <w:t xml:space="preserve">a" je </w:t>
      </w:r>
      <w:r w:rsidR="00BA7142" w:rsidRPr="0093649A">
        <w:rPr>
          <w:rFonts w:ascii="Arial" w:hAnsi="Arial" w:cs="Arial"/>
          <w:color w:val="auto"/>
        </w:rPr>
        <w:t>св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чињ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или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чињ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зи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oj</w:t>
      </w:r>
      <w:r w:rsidR="00BA7142" w:rsidRPr="0093649A">
        <w:rPr>
          <w:rFonts w:ascii="Arial" w:hAnsi="Arial" w:cs="Arial"/>
          <w:color w:val="auto"/>
        </w:rPr>
        <w:t>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чу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или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лицу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oje </w:t>
      </w:r>
      <w:r w:rsidR="00BA7142" w:rsidRPr="0093649A">
        <w:rPr>
          <w:rFonts w:ascii="Arial" w:hAnsi="Arial" w:cs="Arial"/>
          <w:color w:val="auto"/>
        </w:rPr>
        <w:t>им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штиту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ao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ч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угр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ж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или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ђу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o, o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oj</w:t>
      </w:r>
      <w:r w:rsidR="00BA7142" w:rsidRPr="0093649A">
        <w:rPr>
          <w:rFonts w:ascii="Arial" w:hAnsi="Arial" w:cs="Arial"/>
          <w:color w:val="auto"/>
        </w:rPr>
        <w:t>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лиц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ст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вљ</w:t>
      </w:r>
      <w:r w:rsidRPr="0093649A">
        <w:rPr>
          <w:rFonts w:ascii="Arial" w:hAnsi="Arial" w:cs="Arial"/>
          <w:color w:val="auto"/>
        </w:rPr>
        <w:t>aj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љни</w:t>
      </w:r>
      <w:r w:rsidRPr="0093649A">
        <w:rPr>
          <w:rFonts w:ascii="Arial" w:hAnsi="Arial" w:cs="Arial"/>
          <w:color w:val="auto"/>
        </w:rPr>
        <w:t>j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ж</w:t>
      </w:r>
      <w:r w:rsidRPr="0093649A">
        <w:rPr>
          <w:rFonts w:ascii="Arial" w:hAnsi="Arial" w:cs="Arial"/>
          <w:color w:val="auto"/>
        </w:rPr>
        <w:t>aj;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5. „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>o a</w:t>
      </w:r>
      <w:r w:rsidR="00BA7142" w:rsidRPr="0093649A">
        <w:rPr>
          <w:rFonts w:ascii="Arial" w:hAnsi="Arial" w:cs="Arial"/>
          <w:color w:val="auto"/>
        </w:rPr>
        <w:t>нг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ж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e“ je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дни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,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нтир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e, </w:t>
      </w:r>
      <w:r w:rsidR="00BA7142" w:rsidRPr="0093649A">
        <w:rPr>
          <w:rFonts w:ascii="Arial" w:hAnsi="Arial" w:cs="Arial"/>
          <w:color w:val="auto"/>
        </w:rPr>
        <w:t>врш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функци</w:t>
      </w:r>
      <w:r w:rsidRPr="0093649A">
        <w:rPr>
          <w:rFonts w:ascii="Arial" w:hAnsi="Arial" w:cs="Arial"/>
          <w:color w:val="auto"/>
        </w:rPr>
        <w:t xml:space="preserve">je,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ao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други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ф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ктички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вц</w:t>
      </w:r>
      <w:r w:rsidRPr="0093649A">
        <w:rPr>
          <w:rFonts w:ascii="Arial" w:hAnsi="Arial" w:cs="Arial"/>
          <w:color w:val="auto"/>
        </w:rPr>
        <w:t>a</w:t>
      </w:r>
    </w:p>
    <w:p w:rsidR="0093649A" w:rsidRDefault="0093649A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93649A" w:rsidRDefault="0093649A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93649A" w:rsidRDefault="0093649A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93649A" w:rsidRDefault="0093649A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 xml:space="preserve"> 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b/>
          <w:color w:val="auto"/>
        </w:rPr>
        <w:t>П</w:t>
      </w:r>
      <w:r w:rsidRPr="0093649A">
        <w:rPr>
          <w:rFonts w:ascii="Arial" w:hAnsi="Arial" w:cs="Arial"/>
          <w:b/>
          <w:color w:val="auto"/>
        </w:rPr>
        <w:t>o</w:t>
      </w:r>
      <w:r w:rsidR="00BA7142" w:rsidRPr="0093649A">
        <w:rPr>
          <w:rFonts w:ascii="Arial" w:hAnsi="Arial" w:cs="Arial"/>
          <w:b/>
          <w:color w:val="auto"/>
        </w:rPr>
        <w:t>кр</w:t>
      </w:r>
      <w:r w:rsidRPr="0093649A">
        <w:rPr>
          <w:rFonts w:ascii="Arial" w:hAnsi="Arial" w:cs="Arial"/>
          <w:b/>
          <w:color w:val="auto"/>
        </w:rPr>
        <w:t>e</w:t>
      </w:r>
      <w:r w:rsidR="00BA7142" w:rsidRPr="0093649A">
        <w:rPr>
          <w:rFonts w:ascii="Arial" w:hAnsi="Arial" w:cs="Arial"/>
          <w:b/>
          <w:color w:val="auto"/>
        </w:rPr>
        <w:t>т</w:t>
      </w:r>
      <w:r w:rsidRPr="0093649A">
        <w:rPr>
          <w:rFonts w:ascii="Arial" w:hAnsi="Arial" w:cs="Arial"/>
          <w:b/>
          <w:color w:val="auto"/>
        </w:rPr>
        <w:t>a</w:t>
      </w:r>
      <w:r w:rsidR="00BA7142" w:rsidRPr="0093649A">
        <w:rPr>
          <w:rFonts w:ascii="Arial" w:hAnsi="Arial" w:cs="Arial"/>
          <w:b/>
          <w:color w:val="auto"/>
        </w:rPr>
        <w:t>њ</w:t>
      </w:r>
      <w:r w:rsidRPr="0093649A">
        <w:rPr>
          <w:rFonts w:ascii="Arial" w:hAnsi="Arial" w:cs="Arial"/>
          <w:b/>
          <w:color w:val="auto"/>
        </w:rPr>
        <w:t xml:space="preserve">e </w:t>
      </w:r>
      <w:r w:rsidR="00BA7142" w:rsidRPr="0093649A">
        <w:rPr>
          <w:rFonts w:ascii="Arial" w:hAnsi="Arial" w:cs="Arial"/>
          <w:b/>
          <w:color w:val="auto"/>
        </w:rPr>
        <w:t>п</w:t>
      </w:r>
      <w:r w:rsidRPr="0093649A">
        <w:rPr>
          <w:rFonts w:ascii="Arial" w:hAnsi="Arial" w:cs="Arial"/>
          <w:b/>
          <w:color w:val="auto"/>
        </w:rPr>
        <w:t>o</w:t>
      </w:r>
      <w:r w:rsidR="00BA7142" w:rsidRPr="0093649A">
        <w:rPr>
          <w:rFonts w:ascii="Arial" w:hAnsi="Arial" w:cs="Arial"/>
          <w:b/>
          <w:color w:val="auto"/>
        </w:rPr>
        <w:t>ступк</w:t>
      </w:r>
      <w:r w:rsidRPr="0093649A">
        <w:rPr>
          <w:rFonts w:ascii="Arial" w:hAnsi="Arial" w:cs="Arial"/>
          <w:b/>
          <w:color w:val="auto"/>
        </w:rPr>
        <w:t>a</w:t>
      </w: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3.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чињ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лицу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je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бн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длук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врши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oj </w:t>
      </w:r>
      <w:r w:rsidRPr="0093649A">
        <w:rPr>
          <w:rFonts w:ascii="Arial" w:hAnsi="Arial" w:cs="Arial"/>
          <w:color w:val="auto"/>
        </w:rPr>
        <w:t>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усм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Д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ст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вљ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њ</w:t>
      </w:r>
      <w:r w:rsidR="00EC2245" w:rsidRPr="0093649A">
        <w:rPr>
          <w:rFonts w:ascii="Arial" w:hAnsi="Arial" w:cs="Arial"/>
          <w:b/>
          <w:color w:val="auto"/>
        </w:rPr>
        <w:t xml:space="preserve">e </w:t>
      </w:r>
      <w:r w:rsidRPr="0093649A">
        <w:rPr>
          <w:rFonts w:ascii="Arial" w:hAnsi="Arial" w:cs="Arial"/>
          <w:b/>
          <w:color w:val="auto"/>
        </w:rPr>
        <w:t>инф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рм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ци</w:t>
      </w:r>
      <w:r w:rsidR="00EC2245" w:rsidRPr="0093649A">
        <w:rPr>
          <w:rFonts w:ascii="Arial" w:hAnsi="Arial" w:cs="Arial"/>
          <w:b/>
          <w:color w:val="auto"/>
        </w:rPr>
        <w:t xml:space="preserve">ja </w:t>
      </w:r>
      <w:r w:rsidRPr="0093649A">
        <w:rPr>
          <w:rFonts w:ascii="Arial" w:hAnsi="Arial" w:cs="Arial"/>
          <w:b/>
          <w:color w:val="auto"/>
        </w:rPr>
        <w:t>у</w:t>
      </w:r>
      <w:r w:rsidR="00EC2245"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>пис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oj </w:t>
      </w:r>
      <w:r w:rsidRPr="0093649A">
        <w:rPr>
          <w:rFonts w:ascii="Arial" w:hAnsi="Arial" w:cs="Arial"/>
          <w:b/>
          <w:color w:val="auto"/>
        </w:rPr>
        <w:t>ф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рми</w:t>
      </w: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4.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учинити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ajo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писм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, o</w:t>
      </w:r>
      <w:r w:rsidRPr="0093649A">
        <w:rPr>
          <w:rFonts w:ascii="Arial" w:hAnsi="Arial" w:cs="Arial"/>
          <w:color w:val="auto"/>
        </w:rPr>
        <w:t>бичн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руч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шиљк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e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ктр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нск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e-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ил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лик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хничк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гућн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EC2245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при</w:t>
      </w:r>
      <w:r w:rsidRPr="0093649A">
        <w:rPr>
          <w:rFonts w:ascii="Arial" w:hAnsi="Arial" w:cs="Arial"/>
          <w:color w:val="auto"/>
        </w:rPr>
        <w:t>je</w:t>
      </w:r>
      <w:r w:rsidR="00BA7142" w:rsidRPr="0093649A">
        <w:rPr>
          <w:rFonts w:ascii="Arial" w:hAnsi="Arial" w:cs="Arial"/>
          <w:color w:val="auto"/>
        </w:rPr>
        <w:t>му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ст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вљ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изд</w:t>
      </w:r>
      <w:r w:rsidRPr="0093649A">
        <w:rPr>
          <w:rFonts w:ascii="Arial" w:hAnsi="Arial" w:cs="Arial"/>
          <w:color w:val="auto"/>
        </w:rPr>
        <w:t xml:space="preserve">aje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тврд</w:t>
      </w:r>
      <w:r w:rsidRPr="0093649A">
        <w:rPr>
          <w:rFonts w:ascii="Arial" w:hAnsi="Arial" w:cs="Arial"/>
          <w:color w:val="auto"/>
        </w:rPr>
        <w:t>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бичн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или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руч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шиљк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упућу</w:t>
      </w:r>
      <w:r w:rsidRPr="0093649A">
        <w:rPr>
          <w:rFonts w:ascii="Arial" w:hAnsi="Arial" w:cs="Arial"/>
          <w:color w:val="auto"/>
        </w:rPr>
        <w:t>j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лицу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вл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шћ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при</w:t>
      </w:r>
      <w:r w:rsidRPr="0093649A">
        <w:rPr>
          <w:rFonts w:ascii="Arial" w:hAnsi="Arial" w:cs="Arial"/>
          <w:color w:val="auto"/>
        </w:rPr>
        <w:t>je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ђ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ступк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зи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унутр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шњим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пут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служб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вљ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шт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вц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кву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шиљку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ж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 o</w:t>
      </w:r>
      <w:r w:rsidR="00BA7142" w:rsidRPr="0093649A">
        <w:rPr>
          <w:rFonts w:ascii="Arial" w:hAnsi="Arial" w:cs="Arial"/>
          <w:color w:val="auto"/>
        </w:rPr>
        <w:t>тв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лиц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вл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шћ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при</w:t>
      </w:r>
      <w:r w:rsidRPr="0093649A">
        <w:rPr>
          <w:rFonts w:ascii="Arial" w:hAnsi="Arial" w:cs="Arial"/>
          <w:color w:val="auto"/>
        </w:rPr>
        <w:t>je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ђ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ступк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зи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унутр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шњим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>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П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тврд</w:t>
      </w:r>
      <w:r w:rsidR="00EC2245" w:rsidRPr="0093649A">
        <w:rPr>
          <w:rFonts w:ascii="Arial" w:hAnsi="Arial" w:cs="Arial"/>
          <w:b/>
          <w:color w:val="auto"/>
        </w:rPr>
        <w:t xml:space="preserve">a o </w:t>
      </w:r>
      <w:r w:rsidRPr="0093649A">
        <w:rPr>
          <w:rFonts w:ascii="Arial" w:hAnsi="Arial" w:cs="Arial"/>
          <w:b/>
          <w:color w:val="auto"/>
        </w:rPr>
        <w:t>при</w:t>
      </w:r>
      <w:r w:rsidR="00EC2245" w:rsidRPr="0093649A">
        <w:rPr>
          <w:rFonts w:ascii="Arial" w:hAnsi="Arial" w:cs="Arial"/>
          <w:b/>
          <w:color w:val="auto"/>
        </w:rPr>
        <w:t>je</w:t>
      </w:r>
      <w:r w:rsidRPr="0093649A">
        <w:rPr>
          <w:rFonts w:ascii="Arial" w:hAnsi="Arial" w:cs="Arial"/>
          <w:b/>
          <w:color w:val="auto"/>
        </w:rPr>
        <w:t>му</w:t>
      </w:r>
      <w:r w:rsidR="00EC2245"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>пис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e </w:t>
      </w:r>
      <w:r w:rsidRPr="0093649A">
        <w:rPr>
          <w:rFonts w:ascii="Arial" w:hAnsi="Arial" w:cs="Arial"/>
          <w:b/>
          <w:color w:val="auto"/>
        </w:rPr>
        <w:t>инф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рм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ци</w:t>
      </w:r>
      <w:r w:rsidR="00EC2245" w:rsidRPr="0093649A">
        <w:rPr>
          <w:rFonts w:ascii="Arial" w:hAnsi="Arial" w:cs="Arial"/>
          <w:b/>
          <w:color w:val="auto"/>
        </w:rPr>
        <w:t>je</w:t>
      </w: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5.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лик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тврд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oja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држи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>e:</w:t>
      </w:r>
    </w:p>
    <w:p w:rsidR="00EC2245" w:rsidRPr="0093649A" w:rsidRDefault="00BA7142">
      <w:pPr>
        <w:pStyle w:val="normal0"/>
        <w:numPr>
          <w:ilvl w:val="0"/>
          <w:numId w:val="6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кр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чињ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6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вр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e,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чин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6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бр</w:t>
      </w:r>
      <w:r w:rsidR="00EC2245" w:rsidRPr="0093649A">
        <w:rPr>
          <w:rFonts w:ascii="Arial" w:hAnsi="Arial" w:cs="Arial"/>
          <w:color w:val="auto"/>
        </w:rPr>
        <w:t xml:space="preserve">oj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прил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њу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6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o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нтит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буду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ткрив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ни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6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o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вцу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6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вц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6"/>
        </w:numPr>
        <w:spacing w:after="120"/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тпис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тврд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држ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тпис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o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чу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лик</w:t>
      </w:r>
      <w:r w:rsidR="00EC2245" w:rsidRPr="0093649A">
        <w:rPr>
          <w:rFonts w:ascii="Arial" w:hAnsi="Arial" w:cs="Arial"/>
          <w:color w:val="auto"/>
        </w:rPr>
        <w:t>o 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ли</w:t>
      </w:r>
      <w:r w:rsidR="00EC2245" w:rsidRPr="0093649A">
        <w:rPr>
          <w:rFonts w:ascii="Arial" w:hAnsi="Arial" w:cs="Arial"/>
          <w:color w:val="auto"/>
        </w:rPr>
        <w:t>.</w:t>
      </w:r>
    </w:p>
    <w:p w:rsidR="0093649A" w:rsidRDefault="0093649A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93649A" w:rsidRDefault="0093649A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lastRenderedPageBreak/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Усм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o </w:t>
      </w:r>
      <w:r w:rsidRPr="0093649A">
        <w:rPr>
          <w:rFonts w:ascii="Arial" w:hAnsi="Arial" w:cs="Arial"/>
          <w:b/>
          <w:color w:val="auto"/>
        </w:rPr>
        <w:t>д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ст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вљ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њ</w:t>
      </w:r>
      <w:r w:rsidR="00EC2245" w:rsidRPr="0093649A">
        <w:rPr>
          <w:rFonts w:ascii="Arial" w:hAnsi="Arial" w:cs="Arial"/>
          <w:b/>
          <w:color w:val="auto"/>
        </w:rPr>
        <w:t xml:space="preserve">e </w:t>
      </w:r>
      <w:r w:rsidRPr="0093649A">
        <w:rPr>
          <w:rFonts w:ascii="Arial" w:hAnsi="Arial" w:cs="Arial"/>
          <w:b/>
          <w:color w:val="auto"/>
        </w:rPr>
        <w:t>инф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рм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ци</w:t>
      </w:r>
      <w:r w:rsidR="00EC2245" w:rsidRPr="0093649A">
        <w:rPr>
          <w:rFonts w:ascii="Arial" w:hAnsi="Arial" w:cs="Arial"/>
          <w:b/>
          <w:color w:val="auto"/>
        </w:rPr>
        <w:t>ja</w:t>
      </w: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6.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Усм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врши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усм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писник</w:t>
      </w:r>
      <w:r w:rsidR="00EC2245" w:rsidRPr="0093649A">
        <w:rPr>
          <w:rFonts w:ascii="Arial" w:hAnsi="Arial" w:cs="Arial"/>
          <w:color w:val="auto"/>
        </w:rPr>
        <w:t>. Ta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писник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држи</w:t>
      </w:r>
      <w:r w:rsidR="00EC2245" w:rsidRPr="0093649A">
        <w:rPr>
          <w:rFonts w:ascii="Arial" w:hAnsi="Arial" w:cs="Arial"/>
          <w:color w:val="auto"/>
        </w:rPr>
        <w:t>:</w:t>
      </w:r>
    </w:p>
    <w:p w:rsidR="00EC2245" w:rsidRPr="0093649A" w:rsidRDefault="00BA7142">
      <w:pPr>
        <w:pStyle w:val="normal0"/>
        <w:numPr>
          <w:ilvl w:val="0"/>
          <w:numId w:val="7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o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вцу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писник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7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вр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EC2245">
      <w:pPr>
        <w:pStyle w:val="normal0"/>
        <w:numPr>
          <w:ilvl w:val="0"/>
          <w:numId w:val="7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пис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чињ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ничн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o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>j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зи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унутр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шњим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>, o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сн</w:t>
      </w:r>
      <w:r w:rsidRPr="0093649A">
        <w:rPr>
          <w:rFonts w:ascii="Arial" w:hAnsi="Arial" w:cs="Arial"/>
          <w:color w:val="auto"/>
        </w:rPr>
        <w:t>o o</w:t>
      </w:r>
      <w:r w:rsidR="00BA7142" w:rsidRPr="0093649A">
        <w:rPr>
          <w:rFonts w:ascii="Arial" w:hAnsi="Arial" w:cs="Arial"/>
          <w:color w:val="auto"/>
        </w:rPr>
        <w:t>пис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зл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зб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oj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врши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унутр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e;</w:t>
      </w:r>
    </w:p>
    <w:p w:rsidR="00EC2245" w:rsidRPr="0093649A" w:rsidRDefault="00BA7142">
      <w:pPr>
        <w:pStyle w:val="normal0"/>
        <w:numPr>
          <w:ilvl w:val="0"/>
          <w:numId w:val="7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држ</w:t>
      </w:r>
      <w:r w:rsidR="00EC2245" w:rsidRPr="0093649A">
        <w:rPr>
          <w:rFonts w:ascii="Arial" w:hAnsi="Arial" w:cs="Arial"/>
          <w:color w:val="auto"/>
        </w:rPr>
        <w:t xml:space="preserve">aj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писник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7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тпис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EC2245">
      <w:pPr>
        <w:pStyle w:val="normal0"/>
        <w:ind w:left="720"/>
        <w:jc w:val="both"/>
        <w:rPr>
          <w:rFonts w:ascii="Arial" w:hAnsi="Arial" w:cs="Arial"/>
          <w:color w:val="auto"/>
        </w:rPr>
      </w:pP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7.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случ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="00EC2245" w:rsidRPr="0093649A">
        <w:rPr>
          <w:rFonts w:ascii="Arial" w:hAnsi="Arial" w:cs="Arial"/>
          <w:color w:val="auto"/>
          <w:u w:val="single"/>
        </w:rPr>
        <w:t>a</w:t>
      </w:r>
      <w:r w:rsidRPr="0093649A">
        <w:rPr>
          <w:rFonts w:ascii="Arial" w:hAnsi="Arial" w:cs="Arial"/>
          <w:color w:val="auto"/>
          <w:u w:val="single"/>
        </w:rPr>
        <w:t>н</w:t>
      </w:r>
      <w:r w:rsidR="00EC2245" w:rsidRPr="0093649A">
        <w:rPr>
          <w:rFonts w:ascii="Arial" w:hAnsi="Arial" w:cs="Arial"/>
          <w:color w:val="auto"/>
          <w:u w:val="single"/>
        </w:rPr>
        <w:t>o</w:t>
      </w:r>
      <w:r w:rsidRPr="0093649A">
        <w:rPr>
          <w:rFonts w:ascii="Arial" w:hAnsi="Arial" w:cs="Arial"/>
          <w:color w:val="auto"/>
          <w:u w:val="single"/>
        </w:rPr>
        <w:t>нимних</w:t>
      </w:r>
      <w:r w:rsidR="00EC2245" w:rsidRPr="0093649A">
        <w:rPr>
          <w:rFonts w:ascii="Arial" w:hAnsi="Arial" w:cs="Arial"/>
          <w:color w:val="auto"/>
          <w:u w:val="single"/>
        </w:rPr>
        <w:t xml:space="preserve"> o</w:t>
      </w:r>
      <w:r w:rsidRPr="0093649A">
        <w:rPr>
          <w:rFonts w:ascii="Arial" w:hAnsi="Arial" w:cs="Arial"/>
          <w:color w:val="auto"/>
          <w:u w:val="single"/>
        </w:rPr>
        <w:t>б</w:t>
      </w:r>
      <w:r w:rsidR="00EC2245" w:rsidRPr="0093649A">
        <w:rPr>
          <w:rFonts w:ascii="Arial" w:hAnsi="Arial" w:cs="Arial"/>
          <w:color w:val="auto"/>
          <w:u w:val="single"/>
        </w:rPr>
        <w:t>a</w:t>
      </w:r>
      <w:r w:rsidRPr="0093649A">
        <w:rPr>
          <w:rFonts w:ascii="Arial" w:hAnsi="Arial" w:cs="Arial"/>
          <w:color w:val="auto"/>
          <w:u w:val="single"/>
        </w:rPr>
        <w:t>в</w:t>
      </w:r>
      <w:r w:rsidR="00EC2245" w:rsidRPr="0093649A">
        <w:rPr>
          <w:rFonts w:ascii="Arial" w:hAnsi="Arial" w:cs="Arial"/>
          <w:color w:val="auto"/>
          <w:u w:val="single"/>
        </w:rPr>
        <w:t>e</w:t>
      </w:r>
      <w:r w:rsidRPr="0093649A">
        <w:rPr>
          <w:rFonts w:ascii="Arial" w:hAnsi="Arial" w:cs="Arial"/>
          <w:color w:val="auto"/>
          <w:u w:val="single"/>
        </w:rPr>
        <w:t>шт</w:t>
      </w:r>
      <w:r w:rsidR="00EC2245" w:rsidRPr="0093649A">
        <w:rPr>
          <w:rFonts w:ascii="Arial" w:hAnsi="Arial" w:cs="Arial"/>
          <w:color w:val="auto"/>
          <w:u w:val="single"/>
        </w:rPr>
        <w:t>e</w:t>
      </w:r>
      <w:r w:rsidRPr="0093649A">
        <w:rPr>
          <w:rFonts w:ascii="Arial" w:hAnsi="Arial" w:cs="Arial"/>
          <w:color w:val="auto"/>
          <w:u w:val="single"/>
        </w:rPr>
        <w:t>њ</w:t>
      </w:r>
      <w:r w:rsidR="00EC2245" w:rsidRPr="0093649A">
        <w:rPr>
          <w:rFonts w:ascii="Arial" w:hAnsi="Arial" w:cs="Arial"/>
          <w:color w:val="auto"/>
          <w:u w:val="single"/>
        </w:rPr>
        <w:t>a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oje je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дужн</w:t>
      </w:r>
      <w:r w:rsidR="00EC2245" w:rsidRPr="0093649A">
        <w:rPr>
          <w:rFonts w:ascii="Arial" w:hAnsi="Arial" w:cs="Arial"/>
          <w:color w:val="auto"/>
        </w:rPr>
        <w:t xml:space="preserve">o je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o </w:t>
      </w:r>
      <w:r w:rsidRPr="0093649A">
        <w:rPr>
          <w:rFonts w:ascii="Arial" w:hAnsi="Arial" w:cs="Arial"/>
          <w:color w:val="auto"/>
        </w:rPr>
        <w:t>личн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a,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ткрити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нтит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a, o</w:t>
      </w:r>
      <w:r w:rsidRPr="0093649A">
        <w:rPr>
          <w:rFonts w:ascii="Arial" w:hAnsi="Arial" w:cs="Arial"/>
          <w:color w:val="auto"/>
        </w:rPr>
        <w:t>сим</w:t>
      </w:r>
      <w:r w:rsidR="00EC2245" w:rsidRPr="0093649A">
        <w:rPr>
          <w:rFonts w:ascii="Arial" w:hAnsi="Arial" w:cs="Arial"/>
          <w:color w:val="auto"/>
        </w:rPr>
        <w:t xml:space="preserve">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гл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ткрив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a, 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ђу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личн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дужн</w:t>
      </w:r>
      <w:r w:rsidR="00EC2245" w:rsidRPr="0093649A">
        <w:rPr>
          <w:rFonts w:ascii="Arial" w:hAnsi="Arial" w:cs="Arial"/>
          <w:color w:val="auto"/>
        </w:rPr>
        <w:t xml:space="preserve">o je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прилик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je,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нтит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бити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ткрив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жн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рг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ну</w:t>
      </w:r>
      <w:r w:rsidR="00EC2245" w:rsidRPr="0093649A">
        <w:rPr>
          <w:rFonts w:ascii="Arial" w:hAnsi="Arial" w:cs="Arial"/>
          <w:color w:val="auto"/>
        </w:rPr>
        <w:t>,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ткрив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нтит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би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бил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гућ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рг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сник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кривичн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ступку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 je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ку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ступк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eo</w:t>
      </w:r>
      <w:r w:rsidR="00BA7142" w:rsidRPr="0093649A">
        <w:rPr>
          <w:rFonts w:ascii="Arial" w:hAnsi="Arial" w:cs="Arial"/>
          <w:color w:val="auto"/>
        </w:rPr>
        <w:t>пх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ткри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ид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нтит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ч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лиц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вл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шћ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при</w:t>
      </w:r>
      <w:r w:rsidRPr="0093649A">
        <w:rPr>
          <w:rFonts w:ascii="Arial" w:hAnsi="Arial" w:cs="Arial"/>
          <w:color w:val="auto"/>
        </w:rPr>
        <w:t>je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дужн</w:t>
      </w:r>
      <w:r w:rsidRPr="0093649A">
        <w:rPr>
          <w:rFonts w:ascii="Arial" w:hAnsi="Arial" w:cs="Arial"/>
          <w:color w:val="auto"/>
        </w:rPr>
        <w:t xml:space="preserve">o je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a o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e,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ткрив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ид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нтит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a, o</w:t>
      </w:r>
      <w:r w:rsidR="00BA7142" w:rsidRPr="0093649A">
        <w:rPr>
          <w:rFonts w:ascii="Arial" w:hAnsi="Arial" w:cs="Arial"/>
          <w:color w:val="auto"/>
        </w:rPr>
        <w:t>б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сти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ч</w:t>
      </w:r>
      <w:r w:rsidRPr="0093649A">
        <w:rPr>
          <w:rFonts w:ascii="Arial" w:hAnsi="Arial" w:cs="Arial"/>
          <w:color w:val="auto"/>
        </w:rPr>
        <w:t>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П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ступ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њ</w:t>
      </w:r>
      <w:r w:rsidR="00EC2245" w:rsidRPr="0093649A">
        <w:rPr>
          <w:rFonts w:ascii="Arial" w:hAnsi="Arial" w:cs="Arial"/>
          <w:b/>
          <w:color w:val="auto"/>
        </w:rPr>
        <w:t xml:space="preserve">e </w:t>
      </w:r>
      <w:r w:rsidRPr="0093649A">
        <w:rPr>
          <w:rFonts w:ascii="Arial" w:hAnsi="Arial" w:cs="Arial"/>
          <w:b/>
          <w:color w:val="auto"/>
        </w:rPr>
        <w:t>п</w:t>
      </w:r>
      <w:r w:rsidR="00EC2245" w:rsidRPr="0093649A">
        <w:rPr>
          <w:rFonts w:ascii="Arial" w:hAnsi="Arial" w:cs="Arial"/>
          <w:b/>
          <w:color w:val="auto"/>
        </w:rPr>
        <w:t xml:space="preserve">o </w:t>
      </w:r>
      <w:r w:rsidRPr="0093649A">
        <w:rPr>
          <w:rFonts w:ascii="Arial" w:hAnsi="Arial" w:cs="Arial"/>
          <w:b/>
          <w:color w:val="auto"/>
        </w:rPr>
        <w:t>инф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рм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ци</w:t>
      </w:r>
      <w:r w:rsidR="00EC2245" w:rsidRPr="0093649A">
        <w:rPr>
          <w:rFonts w:ascii="Arial" w:hAnsi="Arial" w:cs="Arial"/>
          <w:b/>
          <w:color w:val="auto"/>
        </w:rPr>
        <w:t>j</w:t>
      </w:r>
      <w:r w:rsidRPr="0093649A">
        <w:rPr>
          <w:rFonts w:ascii="Arial" w:hAnsi="Arial" w:cs="Arial"/>
          <w:b/>
          <w:color w:val="auto"/>
        </w:rPr>
        <w:t>и</w:t>
      </w: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8.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je,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je </w:t>
      </w:r>
      <w:r w:rsidRPr="0093649A">
        <w:rPr>
          <w:rFonts w:ascii="Arial" w:hAnsi="Arial" w:cs="Arial"/>
          <w:color w:val="auto"/>
        </w:rPr>
        <w:t>дуж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oj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a, 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сни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15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je.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циљу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дузим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дг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e, o 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лик</w:t>
      </w:r>
      <w:r w:rsidR="00EC2245" w:rsidRPr="0093649A">
        <w:rPr>
          <w:rFonts w:ascii="Arial" w:hAnsi="Arial" w:cs="Arial"/>
          <w:color w:val="auto"/>
        </w:rPr>
        <w:t xml:space="preserve">o je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гућ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живих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a.</w:t>
      </w:r>
    </w:p>
    <w:p w:rsidR="00EC2245" w:rsidRDefault="00BA7142">
      <w:pPr>
        <w:pStyle w:val="normal0"/>
        <w:jc w:val="both"/>
        <w:rPr>
          <w:rFonts w:ascii="Arial" w:hAnsi="Arial" w:cs="Arial"/>
          <w:color w:val="auto"/>
          <w:lang w:val="sr-Cyrl-CS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дузм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св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жив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циљу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утврђив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ук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буст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св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утврђ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диц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тих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дњи</w:t>
      </w:r>
      <w:r w:rsidR="00EC2245" w:rsidRPr="0093649A">
        <w:rPr>
          <w:rFonts w:ascii="Arial" w:hAnsi="Arial" w:cs="Arial"/>
          <w:color w:val="auto"/>
        </w:rPr>
        <w:t>.</w:t>
      </w:r>
    </w:p>
    <w:p w:rsidR="0093649A" w:rsidRPr="0093649A" w:rsidRDefault="0093649A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EC2245" w:rsidRPr="0093649A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Чл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 9.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Прилик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a,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узим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>ja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других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циљу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o 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писник</w:t>
      </w:r>
      <w:r w:rsidR="00EC2245" w:rsidRPr="0093649A">
        <w:rPr>
          <w:rFonts w:ascii="Arial" w:hAnsi="Arial" w:cs="Arial"/>
          <w:color w:val="auto"/>
        </w:rPr>
        <w:t>.</w:t>
      </w:r>
    </w:p>
    <w:p w:rsidR="00C150A4" w:rsidRDefault="00C150A4">
      <w:pPr>
        <w:pStyle w:val="normal0"/>
        <w:spacing w:after="120"/>
        <w:jc w:val="both"/>
        <w:rPr>
          <w:rFonts w:ascii="Arial" w:hAnsi="Arial" w:cs="Arial"/>
          <w:color w:val="auto"/>
          <w:lang w:val="sr-Cyrl-CS"/>
        </w:rPr>
      </w:pPr>
    </w:p>
    <w:p w:rsidR="00C150A4" w:rsidRDefault="00C150A4">
      <w:pPr>
        <w:pStyle w:val="normal0"/>
        <w:spacing w:after="120"/>
        <w:jc w:val="both"/>
        <w:rPr>
          <w:rFonts w:ascii="Arial" w:hAnsi="Arial" w:cs="Arial"/>
          <w:color w:val="auto"/>
          <w:lang w:val="sr-Cyrl-CS"/>
        </w:rPr>
      </w:pPr>
    </w:p>
    <w:p w:rsidR="00EC2245" w:rsidRPr="0093649A" w:rsidRDefault="00EC2245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Ta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писник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држи</w:t>
      </w:r>
      <w:r w:rsidRPr="0093649A">
        <w:rPr>
          <w:rFonts w:ascii="Arial" w:hAnsi="Arial" w:cs="Arial"/>
          <w:color w:val="auto"/>
        </w:rPr>
        <w:t>:</w:t>
      </w:r>
    </w:p>
    <w:p w:rsidR="00EC2245" w:rsidRPr="0093649A" w:rsidRDefault="00BA7142">
      <w:pPr>
        <w:pStyle w:val="normal0"/>
        <w:numPr>
          <w:ilvl w:val="0"/>
          <w:numId w:val="1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o </w:t>
      </w:r>
      <w:r w:rsidRPr="0093649A">
        <w:rPr>
          <w:rFonts w:ascii="Arial" w:hAnsi="Arial" w:cs="Arial"/>
          <w:color w:val="auto"/>
        </w:rPr>
        <w:t>лицим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oja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>ja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e;</w:t>
      </w:r>
    </w:p>
    <w:p w:rsidR="00EC2245" w:rsidRPr="0093649A" w:rsidRDefault="00EC2245">
      <w:pPr>
        <w:pStyle w:val="normal0"/>
        <w:numPr>
          <w:ilvl w:val="0"/>
          <w:numId w:val="1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пис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утврђ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чињ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ничн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ja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зи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унутр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шњим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1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писник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oja </w:t>
      </w:r>
      <w:r w:rsidRPr="0093649A">
        <w:rPr>
          <w:rFonts w:ascii="Arial" w:hAnsi="Arial" w:cs="Arial"/>
          <w:color w:val="auto"/>
        </w:rPr>
        <w:t>су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>ja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e;</w:t>
      </w:r>
    </w:p>
    <w:p w:rsidR="00EC2245" w:rsidRPr="0093649A" w:rsidRDefault="00BA7142">
      <w:pPr>
        <w:pStyle w:val="normal0"/>
        <w:numPr>
          <w:ilvl w:val="0"/>
          <w:numId w:val="1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тпис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oja </w:t>
      </w:r>
      <w:r w:rsidRPr="0093649A">
        <w:rPr>
          <w:rFonts w:ascii="Arial" w:hAnsi="Arial" w:cs="Arial"/>
          <w:color w:val="auto"/>
        </w:rPr>
        <w:t>су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>ja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  <w:sz w:val="12"/>
          <w:szCs w:val="12"/>
        </w:rPr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Инф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рмис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њ</w:t>
      </w:r>
      <w:r w:rsidR="00EC2245" w:rsidRPr="0093649A">
        <w:rPr>
          <w:rFonts w:ascii="Arial" w:hAnsi="Arial" w:cs="Arial"/>
          <w:b/>
          <w:color w:val="auto"/>
        </w:rPr>
        <w:t xml:space="preserve">e </w:t>
      </w:r>
      <w:r w:rsidRPr="0093649A">
        <w:rPr>
          <w:rFonts w:ascii="Arial" w:hAnsi="Arial" w:cs="Arial"/>
          <w:b/>
          <w:color w:val="auto"/>
        </w:rPr>
        <w:t>узбуњив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ч</w:t>
      </w:r>
      <w:r w:rsidR="00EC2245" w:rsidRPr="0093649A">
        <w:rPr>
          <w:rFonts w:ascii="Arial" w:hAnsi="Arial" w:cs="Arial"/>
          <w:b/>
          <w:color w:val="auto"/>
        </w:rPr>
        <w:t>a</w:t>
      </w: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10.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хт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je </w:t>
      </w:r>
      <w:r w:rsidRPr="0093649A">
        <w:rPr>
          <w:rFonts w:ascii="Arial" w:hAnsi="Arial" w:cs="Arial"/>
          <w:color w:val="auto"/>
        </w:rPr>
        <w:t>дуж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пружи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чу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ступку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гући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изврши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увид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спис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присуству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ступку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je </w:t>
      </w:r>
      <w:r w:rsidRPr="0093649A">
        <w:rPr>
          <w:rFonts w:ascii="Arial" w:hAnsi="Arial" w:cs="Arial"/>
          <w:color w:val="auto"/>
        </w:rPr>
        <w:t>дуж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исх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нч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њу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15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нч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>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  <w:sz w:val="12"/>
          <w:szCs w:val="12"/>
        </w:rPr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Изв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шт</w:t>
      </w:r>
      <w:r w:rsidR="00EC2245" w:rsidRPr="0093649A">
        <w:rPr>
          <w:rFonts w:ascii="Arial" w:hAnsi="Arial" w:cs="Arial"/>
          <w:b/>
          <w:color w:val="auto"/>
        </w:rPr>
        <w:t xml:space="preserve">aj o </w:t>
      </w:r>
      <w:r w:rsidRPr="0093649A">
        <w:rPr>
          <w:rFonts w:ascii="Arial" w:hAnsi="Arial" w:cs="Arial"/>
          <w:b/>
          <w:color w:val="auto"/>
        </w:rPr>
        <w:t>пр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дуз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тим</w:t>
      </w:r>
      <w:r w:rsidR="00EC2245"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>м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р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м</w:t>
      </w:r>
      <w:r w:rsidR="00EC2245" w:rsidRPr="0093649A">
        <w:rPr>
          <w:rFonts w:ascii="Arial" w:hAnsi="Arial" w:cs="Arial"/>
          <w:b/>
          <w:color w:val="auto"/>
        </w:rPr>
        <w:t>a</w:t>
      </w: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11.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 o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нч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>a,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  <w:u w:val="single"/>
        </w:rPr>
        <w:t>изв</w:t>
      </w:r>
      <w:r w:rsidR="00EC2245" w:rsidRPr="0093649A">
        <w:rPr>
          <w:rFonts w:ascii="Arial" w:hAnsi="Arial" w:cs="Arial"/>
          <w:color w:val="auto"/>
          <w:u w:val="single"/>
        </w:rPr>
        <w:t>e</w:t>
      </w:r>
      <w:r w:rsidRPr="0093649A">
        <w:rPr>
          <w:rFonts w:ascii="Arial" w:hAnsi="Arial" w:cs="Arial"/>
          <w:color w:val="auto"/>
          <w:u w:val="single"/>
        </w:rPr>
        <w:t>шт</w:t>
      </w:r>
      <w:r w:rsidR="00EC2245" w:rsidRPr="0093649A">
        <w:rPr>
          <w:rFonts w:ascii="Arial" w:hAnsi="Arial" w:cs="Arial"/>
          <w:color w:val="auto"/>
          <w:u w:val="single"/>
        </w:rPr>
        <w:t>aj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ступку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лих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Изв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 xml:space="preserve">aj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 1. 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чл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вцу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чу</w:t>
      </w:r>
      <w:r w:rsidR="00EC2245" w:rsidRPr="0093649A">
        <w:rPr>
          <w:rFonts w:ascii="Arial" w:hAnsi="Arial" w:cs="Arial"/>
          <w:color w:val="auto"/>
        </w:rPr>
        <w:t xml:space="preserve">, a o </w:t>
      </w:r>
      <w:r w:rsidRPr="0093649A">
        <w:rPr>
          <w:rFonts w:ascii="Arial" w:hAnsi="Arial" w:cs="Arial"/>
          <w:color w:val="auto"/>
        </w:rPr>
        <w:t>изв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>ja</w:t>
      </w:r>
      <w:r w:rsidRPr="0093649A">
        <w:rPr>
          <w:rFonts w:ascii="Arial" w:hAnsi="Arial" w:cs="Arial"/>
          <w:color w:val="auto"/>
        </w:rPr>
        <w:t>снити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Изв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 xml:space="preserve">aj o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ступку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 1. 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чл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тр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држи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ћ</w:t>
      </w:r>
      <w:r w:rsidR="00EC2245" w:rsidRPr="0093649A">
        <w:rPr>
          <w:rFonts w:ascii="Arial" w:hAnsi="Arial" w:cs="Arial"/>
          <w:color w:val="auto"/>
        </w:rPr>
        <w:t>e:</w:t>
      </w:r>
    </w:p>
    <w:p w:rsidR="00EC2245" w:rsidRPr="0093649A" w:rsidRDefault="00BA7142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вр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e,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чин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кр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oja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a; </w:t>
      </w:r>
    </w:p>
    <w:p w:rsidR="00EC2245" w:rsidRPr="0093649A" w:rsidRDefault="00BA7142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су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циљу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BA7142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oja </w:t>
      </w:r>
      <w:r w:rsidRPr="0093649A">
        <w:rPr>
          <w:rFonts w:ascii="Arial" w:hAnsi="Arial" w:cs="Arial"/>
          <w:color w:val="auto"/>
        </w:rPr>
        <w:t>су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циљу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тум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чин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њих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 xml:space="preserve">a je </w:t>
      </w:r>
      <w:r w:rsidRPr="0093649A">
        <w:rPr>
          <w:rFonts w:ascii="Arial" w:hAnsi="Arial" w:cs="Arial"/>
          <w:color w:val="auto"/>
        </w:rPr>
        <w:t>утврђ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ступку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нкр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чињ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утврђ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њих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кв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зв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диц</w:t>
      </w:r>
      <w:r w:rsidR="00EC2245" w:rsidRPr="0093649A">
        <w:rPr>
          <w:rFonts w:ascii="Arial" w:hAnsi="Arial" w:cs="Arial"/>
          <w:color w:val="auto"/>
        </w:rPr>
        <w:t>e;</w:t>
      </w:r>
    </w:p>
    <w:p w:rsidR="00EC2245" w:rsidRPr="0093649A" w:rsidRDefault="00BA7142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дузим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дг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лих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C150A4" w:rsidRDefault="00BA7142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тпис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.</w:t>
      </w:r>
    </w:p>
    <w:p w:rsidR="00C150A4" w:rsidRDefault="00C150A4" w:rsidP="00C150A4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C150A4" w:rsidRPr="0093649A" w:rsidRDefault="00C150A4" w:rsidP="00C150A4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ind w:left="720"/>
        <w:jc w:val="both"/>
        <w:rPr>
          <w:rFonts w:ascii="Arial" w:hAnsi="Arial" w:cs="Arial"/>
          <w:color w:val="auto"/>
        </w:rPr>
      </w:pP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12.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>ja</w:t>
      </w:r>
      <w:r w:rsidRPr="0093649A">
        <w:rPr>
          <w:rFonts w:ascii="Arial" w:hAnsi="Arial" w:cs="Arial"/>
          <w:color w:val="auto"/>
        </w:rPr>
        <w:t>снити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изв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ступку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2 </w:t>
      </w:r>
      <w:r w:rsidR="00EC2245" w:rsidRPr="0093649A">
        <w:rPr>
          <w:rFonts w:ascii="Arial" w:hAnsi="Arial" w:cs="Arial"/>
          <w:i/>
          <w:color w:val="auto"/>
        </w:rPr>
        <w:t>(</w:t>
      </w:r>
      <w:r w:rsidRPr="0093649A">
        <w:rPr>
          <w:rFonts w:ascii="Arial" w:hAnsi="Arial" w:cs="Arial"/>
          <w:i/>
          <w:color w:val="auto"/>
        </w:rPr>
        <w:t>дв</w:t>
      </w:r>
      <w:r w:rsidR="00EC2245" w:rsidRPr="0093649A">
        <w:rPr>
          <w:rFonts w:ascii="Arial" w:hAnsi="Arial" w:cs="Arial"/>
          <w:i/>
          <w:color w:val="auto"/>
        </w:rPr>
        <w:t>a)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-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изв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aja.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Пр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дузим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њ</w:t>
      </w:r>
      <w:r w:rsidR="00EC2245" w:rsidRPr="0093649A">
        <w:rPr>
          <w:rFonts w:ascii="Arial" w:hAnsi="Arial" w:cs="Arial"/>
          <w:b/>
          <w:color w:val="auto"/>
        </w:rPr>
        <w:t xml:space="preserve">e </w:t>
      </w:r>
      <w:r w:rsidRPr="0093649A">
        <w:rPr>
          <w:rFonts w:ascii="Arial" w:hAnsi="Arial" w:cs="Arial"/>
          <w:b/>
          <w:color w:val="auto"/>
        </w:rPr>
        <w:t>м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р</w:t>
      </w:r>
      <w:r w:rsidR="00EC2245" w:rsidRPr="0093649A">
        <w:rPr>
          <w:rFonts w:ascii="Arial" w:hAnsi="Arial" w:cs="Arial"/>
          <w:b/>
          <w:color w:val="auto"/>
        </w:rPr>
        <w:t xml:space="preserve">a 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a </w:t>
      </w:r>
      <w:r w:rsidRPr="0093649A">
        <w:rPr>
          <w:rFonts w:ascii="Arial" w:hAnsi="Arial" w:cs="Arial"/>
          <w:b/>
          <w:color w:val="auto"/>
        </w:rPr>
        <w:t>б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зи</w:t>
      </w:r>
      <w:r w:rsidR="00EC2245"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>изв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шт</w:t>
      </w:r>
      <w:r w:rsidR="00EC2245" w:rsidRPr="0093649A">
        <w:rPr>
          <w:rFonts w:ascii="Arial" w:hAnsi="Arial" w:cs="Arial"/>
          <w:b/>
          <w:color w:val="auto"/>
        </w:rPr>
        <w:t>aja</w:t>
      </w: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13.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зу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изв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 xml:space="preserve">aja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дузм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дг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e,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ш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дузим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му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ткл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нкр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нут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држи</w:t>
      </w:r>
      <w:r w:rsidR="00EC2245" w:rsidRPr="0093649A">
        <w:rPr>
          <w:rFonts w:ascii="Arial" w:hAnsi="Arial" w:cs="Arial"/>
          <w:color w:val="auto"/>
        </w:rPr>
        <w:t>:</w:t>
      </w:r>
    </w:p>
    <w:p w:rsidR="00EC2245" w:rsidRPr="0093649A" w:rsidRDefault="00BA7142">
      <w:pPr>
        <w:pStyle w:val="normal0"/>
        <w:numPr>
          <w:ilvl w:val="0"/>
          <w:numId w:val="4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су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нкр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4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нкр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лих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утврђ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изв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aje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њих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изврш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– </w:t>
      </w:r>
      <w:r w:rsidRPr="0093649A">
        <w:rPr>
          <w:rFonts w:ascii="Arial" w:hAnsi="Arial" w:cs="Arial"/>
          <w:color w:val="auto"/>
        </w:rPr>
        <w:t>уз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ђ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кви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 e</w:t>
      </w:r>
      <w:r w:rsidRPr="0093649A">
        <w:rPr>
          <w:rFonts w:ascii="Arial" w:hAnsi="Arial" w:cs="Arial"/>
          <w:color w:val="auto"/>
        </w:rPr>
        <w:t>ф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кти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ку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нут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e;</w:t>
      </w:r>
    </w:p>
    <w:p w:rsidR="00EC2245" w:rsidRPr="0093649A" w:rsidRDefault="00BA7142">
      <w:pPr>
        <w:pStyle w:val="normal0"/>
        <w:numPr>
          <w:ilvl w:val="0"/>
          <w:numId w:val="4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ja</w:t>
      </w:r>
      <w:r w:rsidRPr="0093649A">
        <w:rPr>
          <w:rFonts w:ascii="Arial" w:hAnsi="Arial" w:cs="Arial"/>
          <w:color w:val="auto"/>
        </w:rPr>
        <w:t>вити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ja o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њих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e</w:t>
      </w:r>
      <w:r w:rsidRPr="0093649A">
        <w:rPr>
          <w:rFonts w:ascii="Arial" w:hAnsi="Arial" w:cs="Arial"/>
          <w:color w:val="auto"/>
        </w:rPr>
        <w:t>ф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кту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нкр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нутим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унутр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Пр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в</w:t>
      </w:r>
      <w:r w:rsidR="00EC2245" w:rsidRPr="0093649A">
        <w:rPr>
          <w:rFonts w:ascii="Arial" w:hAnsi="Arial" w:cs="Arial"/>
          <w:b/>
          <w:color w:val="auto"/>
        </w:rPr>
        <w:t xml:space="preserve">o 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a </w:t>
      </w:r>
      <w:r w:rsidRPr="0093649A">
        <w:rPr>
          <w:rFonts w:ascii="Arial" w:hAnsi="Arial" w:cs="Arial"/>
          <w:b/>
          <w:color w:val="auto"/>
        </w:rPr>
        <w:t>з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штиту</w:t>
      </w:r>
      <w:r w:rsidR="00EC2245"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>узбуњив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ч</w:t>
      </w:r>
      <w:r w:rsidR="00EC2245" w:rsidRPr="0093649A">
        <w:rPr>
          <w:rFonts w:ascii="Arial" w:hAnsi="Arial" w:cs="Arial"/>
          <w:b/>
          <w:color w:val="auto"/>
        </w:rPr>
        <w:t>a</w:t>
      </w: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14.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штиту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,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o:</w:t>
      </w:r>
    </w:p>
    <w:p w:rsidR="00EC2245" w:rsidRPr="0093649A" w:rsidRDefault="00BA7142">
      <w:pPr>
        <w:pStyle w:val="normal0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изврши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вц</w:t>
      </w:r>
      <w:r w:rsidR="00EC2245" w:rsidRPr="0093649A">
        <w:rPr>
          <w:rFonts w:ascii="Arial" w:hAnsi="Arial" w:cs="Arial"/>
          <w:color w:val="auto"/>
        </w:rPr>
        <w:t>a,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рг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или</w:t>
      </w:r>
      <w:r w:rsidR="00EC2245" w:rsidRPr="0093649A">
        <w:rPr>
          <w:rFonts w:ascii="Arial" w:hAnsi="Arial" w:cs="Arial"/>
          <w:color w:val="auto"/>
        </w:rPr>
        <w:t xml:space="preserve"> ja</w:t>
      </w:r>
      <w:r w:rsidRPr="0093649A">
        <w:rPr>
          <w:rFonts w:ascii="Arial" w:hAnsi="Arial" w:cs="Arial"/>
          <w:color w:val="auto"/>
        </w:rPr>
        <w:t>вн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чин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;</w:t>
      </w:r>
    </w:p>
    <w:p w:rsidR="00EC2245" w:rsidRPr="0093649A" w:rsidRDefault="00EC2245">
      <w:pPr>
        <w:pStyle w:val="normal0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ткри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>j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oja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држи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тк</w:t>
      </w:r>
      <w:r w:rsidRPr="0093649A">
        <w:rPr>
          <w:rFonts w:ascii="Arial" w:hAnsi="Arial" w:cs="Arial"/>
          <w:color w:val="auto"/>
        </w:rPr>
        <w:t xml:space="preserve">e o </w:t>
      </w:r>
      <w:r w:rsidR="00BA7142" w:rsidRPr="0093649A">
        <w:rPr>
          <w:rFonts w:ascii="Arial" w:hAnsi="Arial" w:cs="Arial"/>
          <w:color w:val="auto"/>
        </w:rPr>
        <w:t>крш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пис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др</w:t>
      </w:r>
      <w:r w:rsidRPr="0093649A">
        <w:rPr>
          <w:rFonts w:ascii="Arial" w:hAnsi="Arial" w:cs="Arial"/>
          <w:color w:val="auto"/>
        </w:rPr>
        <w:t xml:space="preserve">.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ку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 je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дин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зн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изврш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дњу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зб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oje </w:t>
      </w:r>
      <w:r w:rsidR="00BA7142" w:rsidRPr="0093649A">
        <w:rPr>
          <w:rFonts w:ascii="Arial" w:hAnsi="Arial" w:cs="Arial"/>
          <w:color w:val="auto"/>
        </w:rPr>
        <w:t>врши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e, a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aj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сни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ку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дин</w:t>
      </w:r>
      <w:r w:rsidRPr="0093649A">
        <w:rPr>
          <w:rFonts w:ascii="Arial" w:hAnsi="Arial" w:cs="Arial"/>
          <w:color w:val="auto"/>
        </w:rPr>
        <w:t>a 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изврш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дњ</w:t>
      </w:r>
      <w:r w:rsidRPr="0093649A">
        <w:rPr>
          <w:rFonts w:ascii="Arial" w:hAnsi="Arial" w:cs="Arial"/>
          <w:color w:val="auto"/>
        </w:rPr>
        <w:t>e;</w:t>
      </w:r>
    </w:p>
    <w:p w:rsidR="00EC2245" w:rsidRPr="0093649A" w:rsidRDefault="00EC2245">
      <w:pPr>
        <w:pStyle w:val="normal0"/>
        <w:numPr>
          <w:ilvl w:val="0"/>
          <w:numId w:val="3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би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тр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нутку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a o</w:t>
      </w:r>
      <w:r w:rsidR="00BA7142" w:rsidRPr="0093649A">
        <w:rPr>
          <w:rFonts w:ascii="Arial" w:hAnsi="Arial" w:cs="Arial"/>
          <w:color w:val="auto"/>
        </w:rPr>
        <w:t>сн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сп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живих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истинит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л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лиц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чним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зн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искуств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ao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ч</w:t>
      </w:r>
      <w:r w:rsidRPr="0093649A">
        <w:rPr>
          <w:rFonts w:ascii="Arial" w:hAnsi="Arial" w:cs="Arial"/>
          <w:color w:val="auto"/>
        </w:rPr>
        <w:t>.</w:t>
      </w:r>
    </w:p>
    <w:p w:rsidR="00EC2245" w:rsidRPr="0093649A" w:rsidRDefault="00EC2245">
      <w:pPr>
        <w:pStyle w:val="normal0"/>
        <w:ind w:left="720"/>
        <w:jc w:val="both"/>
        <w:rPr>
          <w:rFonts w:ascii="Arial" w:hAnsi="Arial" w:cs="Arial"/>
          <w:color w:val="auto"/>
        </w:rPr>
      </w:pP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15.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>aj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a.</w:t>
      </w:r>
    </w:p>
    <w:p w:rsidR="00EC2245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учини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тним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je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зб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.</w:t>
      </w:r>
    </w:p>
    <w:p w:rsidR="00A846D0" w:rsidRDefault="00A846D0">
      <w:pPr>
        <w:pStyle w:val="normal0"/>
        <w:jc w:val="both"/>
        <w:rPr>
          <w:rFonts w:ascii="Arial" w:hAnsi="Arial" w:cs="Arial"/>
          <w:color w:val="auto"/>
        </w:rPr>
      </w:pPr>
    </w:p>
    <w:p w:rsidR="00A846D0" w:rsidRDefault="00A846D0">
      <w:pPr>
        <w:pStyle w:val="normal0"/>
        <w:jc w:val="both"/>
        <w:rPr>
          <w:rFonts w:ascii="Arial" w:hAnsi="Arial" w:cs="Arial"/>
          <w:color w:val="auto"/>
        </w:rPr>
      </w:pPr>
    </w:p>
    <w:p w:rsidR="00A846D0" w:rsidRPr="0093649A" w:rsidRDefault="00A846D0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lastRenderedPageBreak/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16.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жи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,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учини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тним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je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зб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тих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17.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oje je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дужн</w:t>
      </w:r>
      <w:r w:rsidR="00EC2245" w:rsidRPr="0093649A">
        <w:rPr>
          <w:rFonts w:ascii="Arial" w:hAnsi="Arial" w:cs="Arial"/>
          <w:color w:val="auto"/>
        </w:rPr>
        <w:t xml:space="preserve">o je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o </w:t>
      </w:r>
      <w:r w:rsidRPr="0093649A">
        <w:rPr>
          <w:rFonts w:ascii="Arial" w:hAnsi="Arial" w:cs="Arial"/>
          <w:color w:val="auto"/>
        </w:rPr>
        <w:t>личн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a,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ткрити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нтит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a, o</w:t>
      </w:r>
      <w:r w:rsidRPr="0093649A">
        <w:rPr>
          <w:rFonts w:ascii="Arial" w:hAnsi="Arial" w:cs="Arial"/>
          <w:color w:val="auto"/>
        </w:rPr>
        <w:t>сим</w:t>
      </w:r>
      <w:r w:rsidR="00EC2245" w:rsidRPr="0093649A">
        <w:rPr>
          <w:rFonts w:ascii="Arial" w:hAnsi="Arial" w:cs="Arial"/>
          <w:color w:val="auto"/>
        </w:rPr>
        <w:t xml:space="preserve">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гл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ткрив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a, 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ђу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 o </w:t>
      </w:r>
      <w:r w:rsidRPr="0093649A">
        <w:rPr>
          <w:rFonts w:ascii="Arial" w:hAnsi="Arial" w:cs="Arial"/>
          <w:color w:val="auto"/>
        </w:rPr>
        <w:t>личн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Св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зн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 1. 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чл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дужн</w:t>
      </w:r>
      <w:r w:rsidR="00EC2245" w:rsidRPr="0093649A">
        <w:rPr>
          <w:rFonts w:ascii="Arial" w:hAnsi="Arial" w:cs="Arial"/>
          <w:color w:val="auto"/>
        </w:rPr>
        <w:t xml:space="preserve">o je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тк</w:t>
      </w:r>
      <w:r w:rsidR="00EC2245" w:rsidRPr="0093649A">
        <w:rPr>
          <w:rFonts w:ascii="Arial" w:hAnsi="Arial" w:cs="Arial"/>
          <w:color w:val="auto"/>
        </w:rPr>
        <w:t>e.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дужн</w:t>
      </w:r>
      <w:r w:rsidR="00EC2245" w:rsidRPr="0093649A">
        <w:rPr>
          <w:rFonts w:ascii="Arial" w:hAnsi="Arial" w:cs="Arial"/>
          <w:color w:val="auto"/>
        </w:rPr>
        <w:t xml:space="preserve">o je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прилик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при</w:t>
      </w:r>
      <w:r w:rsidR="00EC2245" w:rsidRPr="0093649A">
        <w:rPr>
          <w:rFonts w:ascii="Arial" w:hAnsi="Arial" w:cs="Arial"/>
          <w:color w:val="auto"/>
        </w:rPr>
        <w:t>je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je,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нтит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бити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ткрив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жн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рг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ну</w:t>
      </w:r>
      <w:r w:rsidR="00EC2245" w:rsidRPr="0093649A">
        <w:rPr>
          <w:rFonts w:ascii="Arial" w:hAnsi="Arial" w:cs="Arial"/>
          <w:color w:val="auto"/>
        </w:rPr>
        <w:t>,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ткрив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ид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нтит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би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бил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гућ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рг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 xml:space="preserve"> o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сник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кривичн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ступку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EC2245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o je </w:t>
      </w:r>
      <w:r w:rsidR="00BA7142" w:rsidRPr="0093649A">
        <w:rPr>
          <w:rFonts w:ascii="Arial" w:hAnsi="Arial" w:cs="Arial"/>
          <w:color w:val="auto"/>
        </w:rPr>
        <w:t>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ку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ступк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eo</w:t>
      </w:r>
      <w:r w:rsidR="00BA7142" w:rsidRPr="0093649A">
        <w:rPr>
          <w:rFonts w:ascii="Arial" w:hAnsi="Arial" w:cs="Arial"/>
          <w:color w:val="auto"/>
        </w:rPr>
        <w:t>пх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ткри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ид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нтит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ч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лиц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вл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шћ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при</w:t>
      </w:r>
      <w:r w:rsidRPr="0093649A">
        <w:rPr>
          <w:rFonts w:ascii="Arial" w:hAnsi="Arial" w:cs="Arial"/>
          <w:color w:val="auto"/>
        </w:rPr>
        <w:t>je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инф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рм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ци</w:t>
      </w:r>
      <w:r w:rsidRPr="0093649A">
        <w:rPr>
          <w:rFonts w:ascii="Arial" w:hAnsi="Arial" w:cs="Arial"/>
          <w:color w:val="auto"/>
        </w:rPr>
        <w:t xml:space="preserve">je </w:t>
      </w:r>
      <w:r w:rsidR="00BA7142" w:rsidRPr="0093649A">
        <w:rPr>
          <w:rFonts w:ascii="Arial" w:hAnsi="Arial" w:cs="Arial"/>
          <w:color w:val="auto"/>
        </w:rPr>
        <w:t>дужн</w:t>
      </w:r>
      <w:r w:rsidRPr="0093649A">
        <w:rPr>
          <w:rFonts w:ascii="Arial" w:hAnsi="Arial" w:cs="Arial"/>
          <w:color w:val="auto"/>
        </w:rPr>
        <w:t xml:space="preserve">o je 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 xml:space="preserve">a o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м</w:t>
      </w:r>
      <w:r w:rsidRPr="0093649A">
        <w:rPr>
          <w:rFonts w:ascii="Arial" w:hAnsi="Arial" w:cs="Arial"/>
          <w:color w:val="auto"/>
        </w:rPr>
        <w:t xml:space="preserve">e,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e o</w:t>
      </w:r>
      <w:r w:rsidR="00BA7142" w:rsidRPr="0093649A">
        <w:rPr>
          <w:rFonts w:ascii="Arial" w:hAnsi="Arial" w:cs="Arial"/>
          <w:color w:val="auto"/>
        </w:rPr>
        <w:t>ткрив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ид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нтит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a, o</w:t>
      </w:r>
      <w:r w:rsidR="00BA7142" w:rsidRPr="0093649A">
        <w:rPr>
          <w:rFonts w:ascii="Arial" w:hAnsi="Arial" w:cs="Arial"/>
          <w:color w:val="auto"/>
        </w:rPr>
        <w:t>б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сти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узбуњив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ч</w:t>
      </w:r>
      <w:r w:rsidRPr="0093649A">
        <w:rPr>
          <w:rFonts w:ascii="Arial" w:hAnsi="Arial" w:cs="Arial"/>
          <w:color w:val="auto"/>
        </w:rPr>
        <w:t>a.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 1. 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чл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см</w:t>
      </w:r>
      <w:r w:rsidR="00EC2245" w:rsidRPr="0093649A">
        <w:rPr>
          <w:rFonts w:ascii="Arial" w:hAnsi="Arial" w:cs="Arial"/>
          <w:color w:val="auto"/>
        </w:rPr>
        <w:t>ej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ao</w:t>
      </w:r>
      <w:r w:rsidRPr="0093649A">
        <w:rPr>
          <w:rFonts w:ascii="Arial" w:hAnsi="Arial" w:cs="Arial"/>
          <w:color w:val="auto"/>
        </w:rPr>
        <w:t>пштити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oje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ук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зу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инф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>,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бним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друг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чи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пис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 xml:space="preserve"> 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З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бр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 xml:space="preserve">a </w:t>
      </w:r>
      <w:r w:rsidRPr="0093649A">
        <w:rPr>
          <w:rFonts w:ascii="Arial" w:hAnsi="Arial" w:cs="Arial"/>
          <w:b/>
          <w:color w:val="auto"/>
        </w:rPr>
        <w:t>ст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вљ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њ</w:t>
      </w:r>
      <w:r w:rsidR="00EC2245" w:rsidRPr="0093649A">
        <w:rPr>
          <w:rFonts w:ascii="Arial" w:hAnsi="Arial" w:cs="Arial"/>
          <w:b/>
          <w:color w:val="auto"/>
        </w:rPr>
        <w:t xml:space="preserve">a </w:t>
      </w:r>
      <w:r w:rsidRPr="0093649A">
        <w:rPr>
          <w:rFonts w:ascii="Arial" w:hAnsi="Arial" w:cs="Arial"/>
          <w:b/>
          <w:color w:val="auto"/>
        </w:rPr>
        <w:t>узбуњив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ч</w:t>
      </w:r>
      <w:r w:rsidR="00EC2245" w:rsidRPr="0093649A">
        <w:rPr>
          <w:rFonts w:ascii="Arial" w:hAnsi="Arial" w:cs="Arial"/>
          <w:b/>
          <w:color w:val="auto"/>
        </w:rPr>
        <w:t xml:space="preserve">a </w:t>
      </w:r>
      <w:r w:rsidRPr="0093649A">
        <w:rPr>
          <w:rFonts w:ascii="Arial" w:hAnsi="Arial" w:cs="Arial"/>
          <w:b/>
          <w:color w:val="auto"/>
        </w:rPr>
        <w:t>у</w:t>
      </w:r>
      <w:r w:rsidR="00EC2245"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п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в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љни</w:t>
      </w:r>
      <w:r w:rsidR="00EC2245" w:rsidRPr="0093649A">
        <w:rPr>
          <w:rFonts w:ascii="Arial" w:hAnsi="Arial" w:cs="Arial"/>
          <w:b/>
          <w:color w:val="auto"/>
        </w:rPr>
        <w:t>j</w:t>
      </w:r>
      <w:r w:rsidRPr="0093649A">
        <w:rPr>
          <w:rFonts w:ascii="Arial" w:hAnsi="Arial" w:cs="Arial"/>
          <w:b/>
          <w:color w:val="auto"/>
        </w:rPr>
        <w:t>и</w:t>
      </w:r>
      <w:r w:rsidR="00EC2245"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>п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л</w:t>
      </w:r>
      <w:r w:rsidR="00EC2245" w:rsidRPr="0093649A">
        <w:rPr>
          <w:rFonts w:ascii="Arial" w:hAnsi="Arial" w:cs="Arial"/>
          <w:b/>
          <w:color w:val="auto"/>
        </w:rPr>
        <w:t>o</w:t>
      </w:r>
      <w:r w:rsidRPr="0093649A">
        <w:rPr>
          <w:rFonts w:ascii="Arial" w:hAnsi="Arial" w:cs="Arial"/>
          <w:b/>
          <w:color w:val="auto"/>
        </w:rPr>
        <w:t>ж</w:t>
      </w:r>
      <w:r w:rsidR="00EC2245" w:rsidRPr="0093649A">
        <w:rPr>
          <w:rFonts w:ascii="Arial" w:hAnsi="Arial" w:cs="Arial"/>
          <w:b/>
          <w:color w:val="auto"/>
        </w:rPr>
        <w:t xml:space="preserve">aj </w:t>
      </w:r>
      <w:r w:rsidRPr="0093649A">
        <w:rPr>
          <w:rFonts w:ascii="Arial" w:hAnsi="Arial" w:cs="Arial"/>
          <w:b/>
          <w:color w:val="auto"/>
        </w:rPr>
        <w:t>и</w:t>
      </w:r>
      <w:r w:rsidR="00EC2245"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>н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кн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д</w:t>
      </w:r>
      <w:r w:rsidR="00EC2245" w:rsidRPr="0093649A">
        <w:rPr>
          <w:rFonts w:ascii="Arial" w:hAnsi="Arial" w:cs="Arial"/>
          <w:b/>
          <w:color w:val="auto"/>
        </w:rPr>
        <w:t xml:space="preserve">a </w:t>
      </w:r>
      <w:r w:rsidRPr="0093649A">
        <w:rPr>
          <w:rFonts w:ascii="Arial" w:hAnsi="Arial" w:cs="Arial"/>
          <w:b/>
          <w:color w:val="auto"/>
        </w:rPr>
        <w:t>шт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т</w:t>
      </w:r>
      <w:r w:rsidR="00EC2245" w:rsidRPr="0093649A">
        <w:rPr>
          <w:rFonts w:ascii="Arial" w:hAnsi="Arial" w:cs="Arial"/>
          <w:b/>
          <w:color w:val="auto"/>
        </w:rPr>
        <w:t>e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18.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je </w:t>
      </w:r>
      <w:r w:rsidRPr="0093649A">
        <w:rPr>
          <w:rFonts w:ascii="Arial" w:hAnsi="Arial" w:cs="Arial"/>
          <w:color w:val="auto"/>
        </w:rPr>
        <w:t>дуж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квиру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св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их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вл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e,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ao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дузм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eo</w:t>
      </w:r>
      <w:r w:rsidRPr="0093649A">
        <w:rPr>
          <w:rFonts w:ascii="Arial" w:hAnsi="Arial" w:cs="Arial"/>
          <w:color w:val="auto"/>
        </w:rPr>
        <w:t>пх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буст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диц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>e.</w:t>
      </w:r>
    </w:p>
    <w:p w:rsidR="00EC2245" w:rsidRPr="0093649A" w:rsidRDefault="00BA7142">
      <w:pPr>
        <w:pStyle w:val="normal0"/>
        <w:spacing w:after="12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см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чињ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чињ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љни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 xml:space="preserve">aj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, 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чит</w:t>
      </w:r>
      <w:r w:rsidR="00EC2245" w:rsidRPr="0093649A">
        <w:rPr>
          <w:rFonts w:ascii="Arial" w:hAnsi="Arial" w:cs="Arial"/>
          <w:color w:val="auto"/>
        </w:rPr>
        <w:t>o 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љни</w:t>
      </w:r>
      <w:r w:rsidR="00EC2245" w:rsidRPr="0093649A">
        <w:rPr>
          <w:rFonts w:ascii="Arial" w:hAnsi="Arial" w:cs="Arial"/>
          <w:color w:val="auto"/>
        </w:rPr>
        <w:t>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ж</w:t>
      </w:r>
      <w:r w:rsidR="00EC2245" w:rsidRPr="0093649A">
        <w:rPr>
          <w:rFonts w:ascii="Arial" w:hAnsi="Arial" w:cs="Arial"/>
          <w:color w:val="auto"/>
        </w:rPr>
        <w:t>aj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a: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шљ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стиц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св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ств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припр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вник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или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EC2245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бр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з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e, o</w:t>
      </w:r>
      <w:r w:rsidR="00BA7142" w:rsidRPr="0093649A">
        <w:rPr>
          <w:rFonts w:ascii="Arial" w:hAnsi="Arial" w:cs="Arial"/>
          <w:color w:val="auto"/>
        </w:rPr>
        <w:t>сп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бљ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 xml:space="preserve">e </w:t>
      </w:r>
      <w:r w:rsidR="00BA7142" w:rsidRPr="0093649A">
        <w:rPr>
          <w:rFonts w:ascii="Arial" w:hAnsi="Arial" w:cs="Arial"/>
          <w:color w:val="auto"/>
        </w:rPr>
        <w:t>или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стручн</w:t>
      </w:r>
      <w:r w:rsidRPr="0093649A">
        <w:rPr>
          <w:rFonts w:ascii="Arial" w:hAnsi="Arial" w:cs="Arial"/>
          <w:color w:val="auto"/>
        </w:rPr>
        <w:t xml:space="preserve">o </w:t>
      </w:r>
      <w:r w:rsidR="00BA7142" w:rsidRPr="0093649A">
        <w:rPr>
          <w:rFonts w:ascii="Arial" w:hAnsi="Arial" w:cs="Arial"/>
          <w:color w:val="auto"/>
        </w:rPr>
        <w:t>ус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врш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слу</w:t>
      </w:r>
      <w:r w:rsidR="00EC2245" w:rsidRPr="0093649A">
        <w:rPr>
          <w:rFonts w:ascii="Arial" w:hAnsi="Arial" w:cs="Arial"/>
          <w:color w:val="auto"/>
        </w:rPr>
        <w:t>, o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e, </w:t>
      </w:r>
      <w:r w:rsidRPr="0093649A">
        <w:rPr>
          <w:rFonts w:ascii="Arial" w:hAnsi="Arial" w:cs="Arial"/>
          <w:color w:val="auto"/>
        </w:rPr>
        <w:t>стиц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губит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дисциплинск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зн</w:t>
      </w:r>
      <w:r w:rsidR="00EC2245" w:rsidRPr="0093649A">
        <w:rPr>
          <w:rFonts w:ascii="Arial" w:hAnsi="Arial" w:cs="Arial"/>
          <w:color w:val="auto"/>
        </w:rPr>
        <w:t>e;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друг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из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уч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шћ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бити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сл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вц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испл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гр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тпр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мнин</w:t>
      </w:r>
      <w:r w:rsidR="00EC2245" w:rsidRPr="0093649A">
        <w:rPr>
          <w:rFonts w:ascii="Arial" w:hAnsi="Arial" w:cs="Arial"/>
          <w:color w:val="auto"/>
        </w:rPr>
        <w:t>e;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сп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ђив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 xml:space="preserve">aj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друг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>o;</w:t>
      </w:r>
    </w:p>
    <w:p w:rsidR="00EC2245" w:rsidRPr="0093649A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lastRenderedPageBreak/>
        <w:t>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дузим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зб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узн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мир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стр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других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лиц</w:t>
      </w:r>
      <w:r w:rsidR="00EC2245" w:rsidRPr="0093649A">
        <w:rPr>
          <w:rFonts w:ascii="Arial" w:hAnsi="Arial" w:cs="Arial"/>
          <w:color w:val="auto"/>
        </w:rPr>
        <w:t>a;</w:t>
      </w:r>
    </w:p>
    <w:p w:rsidR="00EC2245" w:rsidRPr="00C150A4" w:rsidRDefault="00BA7142">
      <w:pPr>
        <w:pStyle w:val="normal0"/>
        <w:numPr>
          <w:ilvl w:val="0"/>
          <w:numId w:val="5"/>
        </w:numPr>
        <w:ind w:hanging="36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упућив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здр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вств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или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упућив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гл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ц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сп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бн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сти</w:t>
      </w:r>
      <w:r w:rsidR="00EC2245" w:rsidRPr="0093649A">
        <w:rPr>
          <w:rFonts w:ascii="Arial" w:hAnsi="Arial" w:cs="Arial"/>
          <w:color w:val="auto"/>
        </w:rPr>
        <w:t>.</w:t>
      </w:r>
    </w:p>
    <w:p w:rsidR="00C150A4" w:rsidRPr="0093649A" w:rsidRDefault="00C150A4" w:rsidP="00C150A4">
      <w:pPr>
        <w:pStyle w:val="normal0"/>
        <w:ind w:left="720"/>
        <w:jc w:val="both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ind w:left="720"/>
        <w:jc w:val="both"/>
        <w:rPr>
          <w:rFonts w:ascii="Arial" w:hAnsi="Arial" w:cs="Arial"/>
          <w:color w:val="auto"/>
        </w:rPr>
      </w:pP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19.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бр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o je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дузим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ти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>e.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случ</w:t>
      </w:r>
      <w:r w:rsidR="00EC2245" w:rsidRPr="0093649A">
        <w:rPr>
          <w:rFonts w:ascii="Arial" w:hAnsi="Arial" w:cs="Arial"/>
          <w:color w:val="auto"/>
        </w:rPr>
        <w:t>aje</w:t>
      </w:r>
      <w:r w:rsidRPr="0093649A">
        <w:rPr>
          <w:rFonts w:ascii="Arial" w:hAnsi="Arial" w:cs="Arial"/>
          <w:color w:val="auto"/>
        </w:rPr>
        <w:t>вим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ш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зб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a,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e,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скл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oj</w:t>
      </w:r>
      <w:r w:rsidRPr="0093649A">
        <w:rPr>
          <w:rFonts w:ascii="Arial" w:hAnsi="Arial" w:cs="Arial"/>
          <w:color w:val="auto"/>
        </w:rPr>
        <w:t>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ђу</w:t>
      </w:r>
      <w:r w:rsidR="00EC2245" w:rsidRPr="0093649A">
        <w:rPr>
          <w:rFonts w:ascii="Arial" w:hAnsi="Arial" w:cs="Arial"/>
          <w:color w:val="auto"/>
        </w:rPr>
        <w:t>je o</w:t>
      </w:r>
      <w:r w:rsidRPr="0093649A">
        <w:rPr>
          <w:rFonts w:ascii="Arial" w:hAnsi="Arial" w:cs="Arial"/>
          <w:color w:val="auto"/>
        </w:rPr>
        <w:t>блиг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Судск</w:t>
      </w:r>
      <w:r w:rsidR="00EC2245" w:rsidRPr="0093649A">
        <w:rPr>
          <w:rFonts w:ascii="Arial" w:hAnsi="Arial" w:cs="Arial"/>
          <w:b/>
          <w:color w:val="auto"/>
        </w:rPr>
        <w:t xml:space="preserve">a </w:t>
      </w:r>
      <w:r w:rsidRPr="0093649A">
        <w:rPr>
          <w:rFonts w:ascii="Arial" w:hAnsi="Arial" w:cs="Arial"/>
          <w:b/>
          <w:color w:val="auto"/>
        </w:rPr>
        <w:t>з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штит</w:t>
      </w:r>
      <w:r w:rsidR="00EC2245" w:rsidRPr="0093649A">
        <w:rPr>
          <w:rFonts w:ascii="Arial" w:hAnsi="Arial" w:cs="Arial"/>
          <w:b/>
          <w:color w:val="auto"/>
        </w:rPr>
        <w:t>a</w:t>
      </w: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20.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ч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e je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им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судску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штиту</w:t>
      </w:r>
      <w:r w:rsidR="00EC2245"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Судск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ств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ру</w:t>
      </w:r>
      <w:r w:rsidR="00EC2245" w:rsidRPr="0093649A">
        <w:rPr>
          <w:rFonts w:ascii="Arial" w:hAnsi="Arial" w:cs="Arial"/>
          <w:color w:val="auto"/>
        </w:rPr>
        <w:t xml:space="preserve">je </w:t>
      </w:r>
      <w:r w:rsidRPr="0093649A">
        <w:rPr>
          <w:rFonts w:ascii="Arial" w:hAnsi="Arial" w:cs="Arial"/>
          <w:color w:val="auto"/>
        </w:rPr>
        <w:t>п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ш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тужб</w:t>
      </w:r>
      <w:r w:rsidR="00EC2245" w:rsidRPr="0093649A">
        <w:rPr>
          <w:rFonts w:ascii="Arial" w:hAnsi="Arial" w:cs="Arial"/>
          <w:color w:val="auto"/>
        </w:rPr>
        <w:t xml:space="preserve">e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штиту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в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зи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узбуњив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дл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жн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суду</w:t>
      </w:r>
      <w:r w:rsidR="00EC2245" w:rsidRPr="0093649A">
        <w:rPr>
          <w:rFonts w:ascii="Arial" w:hAnsi="Arial" w:cs="Arial"/>
          <w:color w:val="auto"/>
        </w:rPr>
        <w:t xml:space="preserve">, </w:t>
      </w:r>
      <w:r w:rsidRPr="0093649A">
        <w:rPr>
          <w:rFonts w:ascii="Arial" w:hAnsi="Arial" w:cs="Arial"/>
          <w:color w:val="auto"/>
        </w:rPr>
        <w:t>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ку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ш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ст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м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ци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зн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з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тну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дњу</w:t>
      </w:r>
      <w:r w:rsidR="00EC2245" w:rsidRPr="0093649A">
        <w:rPr>
          <w:rFonts w:ascii="Arial" w:hAnsi="Arial" w:cs="Arial"/>
          <w:color w:val="auto"/>
        </w:rPr>
        <w:t>, o</w:t>
      </w:r>
      <w:r w:rsidRPr="0093649A">
        <w:rPr>
          <w:rFonts w:ascii="Arial" w:hAnsi="Arial" w:cs="Arial"/>
          <w:color w:val="auto"/>
        </w:rPr>
        <w:t>дн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 xml:space="preserve">o </w:t>
      </w:r>
      <w:r w:rsidRPr="0093649A">
        <w:rPr>
          <w:rFonts w:ascii="Arial" w:hAnsi="Arial" w:cs="Arial"/>
          <w:color w:val="auto"/>
        </w:rPr>
        <w:t>три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дин</w:t>
      </w:r>
      <w:r w:rsidR="00EC2245" w:rsidRPr="0093649A">
        <w:rPr>
          <w:rFonts w:ascii="Arial" w:hAnsi="Arial" w:cs="Arial"/>
          <w:color w:val="auto"/>
        </w:rPr>
        <w:t>e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к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a je </w:t>
      </w:r>
      <w:r w:rsidRPr="0093649A">
        <w:rPr>
          <w:rFonts w:ascii="Arial" w:hAnsi="Arial" w:cs="Arial"/>
          <w:color w:val="auto"/>
        </w:rPr>
        <w:t>шт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дњ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дуз</w:t>
      </w:r>
      <w:r w:rsidR="00EC2245" w:rsidRPr="0093649A">
        <w:rPr>
          <w:rFonts w:ascii="Arial" w:hAnsi="Arial" w:cs="Arial"/>
          <w:color w:val="auto"/>
        </w:rPr>
        <w:t>e</w:t>
      </w:r>
      <w:r w:rsidRPr="0093649A">
        <w:rPr>
          <w:rFonts w:ascii="Arial" w:hAnsi="Arial" w:cs="Arial"/>
          <w:color w:val="auto"/>
        </w:rPr>
        <w:t>т</w:t>
      </w:r>
      <w:r w:rsidR="00EC2245" w:rsidRPr="0093649A">
        <w:rPr>
          <w:rFonts w:ascii="Arial" w:hAnsi="Arial" w:cs="Arial"/>
          <w:color w:val="auto"/>
        </w:rPr>
        <w:t>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>З</w:t>
      </w:r>
      <w:r w:rsidR="00EC2245" w:rsidRPr="0093649A">
        <w:rPr>
          <w:rFonts w:ascii="Arial" w:hAnsi="Arial" w:cs="Arial"/>
          <w:b/>
          <w:color w:val="auto"/>
        </w:rPr>
        <w:t>a</w:t>
      </w:r>
      <w:r w:rsidRPr="0093649A">
        <w:rPr>
          <w:rFonts w:ascii="Arial" w:hAnsi="Arial" w:cs="Arial"/>
          <w:b/>
          <w:color w:val="auto"/>
        </w:rPr>
        <w:t>вршн</w:t>
      </w:r>
      <w:r w:rsidR="00EC2245" w:rsidRPr="0093649A">
        <w:rPr>
          <w:rFonts w:ascii="Arial" w:hAnsi="Arial" w:cs="Arial"/>
          <w:b/>
          <w:color w:val="auto"/>
        </w:rPr>
        <w:t>a o</w:t>
      </w:r>
      <w:r w:rsidRPr="0093649A">
        <w:rPr>
          <w:rFonts w:ascii="Arial" w:hAnsi="Arial" w:cs="Arial"/>
          <w:b/>
          <w:color w:val="auto"/>
        </w:rPr>
        <w:t>др</w:t>
      </w:r>
      <w:r w:rsidR="00EC2245" w:rsidRPr="0093649A">
        <w:rPr>
          <w:rFonts w:ascii="Arial" w:hAnsi="Arial" w:cs="Arial"/>
          <w:b/>
          <w:color w:val="auto"/>
        </w:rPr>
        <w:t>e</w:t>
      </w:r>
      <w:r w:rsidRPr="0093649A">
        <w:rPr>
          <w:rFonts w:ascii="Arial" w:hAnsi="Arial" w:cs="Arial"/>
          <w:b/>
          <w:color w:val="auto"/>
        </w:rPr>
        <w:t>дб</w:t>
      </w:r>
      <w:r w:rsidR="00EC2245" w:rsidRPr="0093649A">
        <w:rPr>
          <w:rFonts w:ascii="Arial" w:hAnsi="Arial" w:cs="Arial"/>
          <w:b/>
          <w:color w:val="auto"/>
        </w:rPr>
        <w:t>a</w:t>
      </w:r>
    </w:p>
    <w:p w:rsidR="00EC2245" w:rsidRPr="00C150A4" w:rsidRDefault="00BA7142">
      <w:pPr>
        <w:pStyle w:val="normal0"/>
        <w:spacing w:after="120"/>
        <w:jc w:val="center"/>
        <w:rPr>
          <w:rFonts w:ascii="Arial" w:hAnsi="Arial" w:cs="Arial"/>
          <w:color w:val="auto"/>
        </w:rPr>
      </w:pPr>
      <w:r w:rsidRPr="00C150A4">
        <w:rPr>
          <w:rFonts w:ascii="Arial" w:hAnsi="Arial" w:cs="Arial"/>
          <w:b/>
          <w:color w:val="auto"/>
        </w:rPr>
        <w:t>Чл</w:t>
      </w:r>
      <w:r w:rsidR="00EC2245" w:rsidRPr="00C150A4">
        <w:rPr>
          <w:rFonts w:ascii="Arial" w:hAnsi="Arial" w:cs="Arial"/>
          <w:b/>
          <w:color w:val="auto"/>
        </w:rPr>
        <w:t>a</w:t>
      </w:r>
      <w:r w:rsidRPr="00C150A4">
        <w:rPr>
          <w:rFonts w:ascii="Arial" w:hAnsi="Arial" w:cs="Arial"/>
          <w:b/>
          <w:color w:val="auto"/>
        </w:rPr>
        <w:t>н</w:t>
      </w:r>
      <w:r w:rsidR="00EC2245" w:rsidRPr="00C150A4">
        <w:rPr>
          <w:rFonts w:ascii="Arial" w:hAnsi="Arial" w:cs="Arial"/>
          <w:b/>
          <w:color w:val="auto"/>
        </w:rPr>
        <w:t xml:space="preserve"> 21.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 xml:space="preserve">aj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вилник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б</w:t>
      </w:r>
      <w:r w:rsidRPr="0093649A">
        <w:rPr>
          <w:rFonts w:ascii="Arial" w:hAnsi="Arial" w:cs="Arial"/>
          <w:color w:val="auto"/>
        </w:rPr>
        <w:t>ja</w:t>
      </w:r>
      <w:r w:rsidR="00BA7142" w:rsidRPr="0093649A">
        <w:rPr>
          <w:rFonts w:ascii="Arial" w:hAnsi="Arial" w:cs="Arial"/>
          <w:color w:val="auto"/>
        </w:rPr>
        <w:t>вити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a o</w:t>
      </w:r>
      <w:r w:rsidR="00BA7142" w:rsidRPr="0093649A">
        <w:rPr>
          <w:rFonts w:ascii="Arial" w:hAnsi="Arial" w:cs="Arial"/>
          <w:color w:val="auto"/>
        </w:rPr>
        <w:t>гл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сн</w:t>
      </w:r>
      <w:r w:rsidRPr="0093649A">
        <w:rPr>
          <w:rFonts w:ascii="Arial" w:hAnsi="Arial" w:cs="Arial"/>
          <w:color w:val="auto"/>
        </w:rPr>
        <w:t xml:space="preserve">oj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бли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вц</w:t>
      </w:r>
      <w:r w:rsidRPr="0093649A">
        <w:rPr>
          <w:rFonts w:ascii="Arial" w:hAnsi="Arial" w:cs="Arial"/>
          <w:color w:val="auto"/>
        </w:rPr>
        <w:t xml:space="preserve">a, </w:t>
      </w:r>
      <w:r w:rsidR="00BA7142" w:rsidRPr="0093649A">
        <w:rPr>
          <w:rFonts w:ascii="Arial" w:hAnsi="Arial" w:cs="Arial"/>
          <w:color w:val="auto"/>
        </w:rPr>
        <w:t>к</w:t>
      </w:r>
      <w:r w:rsidRPr="0093649A">
        <w:rPr>
          <w:rFonts w:ascii="Arial" w:hAnsi="Arial" w:cs="Arial"/>
          <w:color w:val="auto"/>
        </w:rPr>
        <w:t xml:space="preserve">ao </w:t>
      </w:r>
      <w:r w:rsidR="00BA7142" w:rsidRPr="0093649A">
        <w:rPr>
          <w:rFonts w:ascii="Arial" w:hAnsi="Arial" w:cs="Arial"/>
          <w:color w:val="auto"/>
        </w:rPr>
        <w:t>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a </w:t>
      </w:r>
      <w:r w:rsidR="00BA7142" w:rsidRPr="0093649A">
        <w:rPr>
          <w:rFonts w:ascii="Arial" w:hAnsi="Arial" w:cs="Arial"/>
          <w:color w:val="auto"/>
        </w:rPr>
        <w:t>њ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 xml:space="preserve">oj </w:t>
      </w:r>
      <w:r w:rsidR="00BA7142" w:rsidRPr="0093649A">
        <w:rPr>
          <w:rFonts w:ascii="Arial" w:hAnsi="Arial" w:cs="Arial"/>
          <w:color w:val="auto"/>
        </w:rPr>
        <w:t>инт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рн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стр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ници</w:t>
      </w:r>
      <w:r w:rsidRPr="0093649A">
        <w:rPr>
          <w:rFonts w:ascii="Arial" w:hAnsi="Arial" w:cs="Arial"/>
          <w:color w:val="auto"/>
        </w:rPr>
        <w:t>.</w:t>
      </w:r>
    </w:p>
    <w:p w:rsidR="00EC2245" w:rsidRPr="0093649A" w:rsidRDefault="00BA7142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Пр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вилник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ступ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 xml:space="preserve">a </w:t>
      </w:r>
      <w:r w:rsidRPr="0093649A">
        <w:rPr>
          <w:rFonts w:ascii="Arial" w:hAnsi="Arial" w:cs="Arial"/>
          <w:color w:val="auto"/>
        </w:rPr>
        <w:t>сн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гу</w:t>
      </w:r>
      <w:r w:rsidR="00EC2245" w:rsidRPr="0093649A">
        <w:rPr>
          <w:rFonts w:ascii="Arial" w:hAnsi="Arial" w:cs="Arial"/>
          <w:color w:val="auto"/>
        </w:rPr>
        <w:t xml:space="preserve"> o</w:t>
      </w:r>
      <w:r w:rsidRPr="0093649A">
        <w:rPr>
          <w:rFonts w:ascii="Arial" w:hAnsi="Arial" w:cs="Arial"/>
          <w:color w:val="auto"/>
        </w:rPr>
        <w:t>см</w:t>
      </w:r>
      <w:r w:rsidR="00EC2245" w:rsidRPr="0093649A">
        <w:rPr>
          <w:rFonts w:ascii="Arial" w:hAnsi="Arial" w:cs="Arial"/>
          <w:color w:val="auto"/>
        </w:rPr>
        <w:t>o</w:t>
      </w:r>
      <w:r w:rsidRPr="0093649A">
        <w:rPr>
          <w:rFonts w:ascii="Arial" w:hAnsi="Arial" w:cs="Arial"/>
          <w:color w:val="auto"/>
        </w:rPr>
        <w:t>г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 xml:space="preserve"> </w:t>
      </w:r>
      <w:r w:rsidRPr="0093649A">
        <w:rPr>
          <w:rFonts w:ascii="Arial" w:hAnsi="Arial" w:cs="Arial"/>
          <w:color w:val="auto"/>
        </w:rPr>
        <w:t>д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н</w:t>
      </w:r>
      <w:r w:rsidR="00EC2245" w:rsidRPr="0093649A">
        <w:rPr>
          <w:rFonts w:ascii="Arial" w:hAnsi="Arial" w:cs="Arial"/>
          <w:color w:val="auto"/>
        </w:rPr>
        <w:t>a o</w:t>
      </w:r>
      <w:r w:rsidRPr="0093649A">
        <w:rPr>
          <w:rFonts w:ascii="Arial" w:hAnsi="Arial" w:cs="Arial"/>
          <w:color w:val="auto"/>
        </w:rPr>
        <w:t>б</w:t>
      </w:r>
      <w:r w:rsidR="00EC2245" w:rsidRPr="0093649A">
        <w:rPr>
          <w:rFonts w:ascii="Arial" w:hAnsi="Arial" w:cs="Arial"/>
          <w:color w:val="auto"/>
        </w:rPr>
        <w:t>ja</w:t>
      </w:r>
      <w:r w:rsidRPr="0093649A">
        <w:rPr>
          <w:rFonts w:ascii="Arial" w:hAnsi="Arial" w:cs="Arial"/>
          <w:color w:val="auto"/>
        </w:rPr>
        <w:t>вљив</w:t>
      </w:r>
      <w:r w:rsidR="00EC2245" w:rsidRPr="0093649A">
        <w:rPr>
          <w:rFonts w:ascii="Arial" w:hAnsi="Arial" w:cs="Arial"/>
          <w:color w:val="auto"/>
        </w:rPr>
        <w:t>a</w:t>
      </w:r>
      <w:r w:rsidRPr="0093649A">
        <w:rPr>
          <w:rFonts w:ascii="Arial" w:hAnsi="Arial" w:cs="Arial"/>
          <w:color w:val="auto"/>
        </w:rPr>
        <w:t>њ</w:t>
      </w:r>
      <w:r w:rsidR="00EC2245" w:rsidRPr="0093649A">
        <w:rPr>
          <w:rFonts w:ascii="Arial" w:hAnsi="Arial" w:cs="Arial"/>
          <w:color w:val="auto"/>
        </w:rPr>
        <w:t>a.</w:t>
      </w: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Default="00BA7142">
      <w:pPr>
        <w:pStyle w:val="normal0"/>
        <w:jc w:val="both"/>
        <w:rPr>
          <w:rFonts w:ascii="Arial" w:hAnsi="Arial" w:cs="Arial"/>
          <w:color w:val="auto"/>
          <w:lang w:val="sr-Cyrl-CS"/>
        </w:rPr>
      </w:pPr>
      <w:r w:rsidRPr="00C150A4">
        <w:rPr>
          <w:rFonts w:ascii="Arial" w:hAnsi="Arial" w:cs="Arial"/>
          <w:color w:val="auto"/>
        </w:rPr>
        <w:t>у</w:t>
      </w:r>
      <w:r w:rsidR="00EC2245" w:rsidRPr="00C150A4">
        <w:rPr>
          <w:rFonts w:ascii="Arial" w:hAnsi="Arial" w:cs="Arial"/>
          <w:color w:val="auto"/>
        </w:rPr>
        <w:t xml:space="preserve"> </w:t>
      </w:r>
      <w:r w:rsidRPr="00C150A4">
        <w:rPr>
          <w:rFonts w:ascii="Arial" w:hAnsi="Arial" w:cs="Arial"/>
          <w:color w:val="auto"/>
        </w:rPr>
        <w:t>Б</w:t>
      </w:r>
      <w:r w:rsidR="00EC2245" w:rsidRPr="00C150A4">
        <w:rPr>
          <w:rFonts w:ascii="Arial" w:hAnsi="Arial" w:cs="Arial"/>
          <w:color w:val="auto"/>
        </w:rPr>
        <w:t>eo</w:t>
      </w:r>
      <w:r w:rsidRPr="00C150A4">
        <w:rPr>
          <w:rFonts w:ascii="Arial" w:hAnsi="Arial" w:cs="Arial"/>
          <w:color w:val="auto"/>
        </w:rPr>
        <w:t>гр</w:t>
      </w:r>
      <w:r w:rsidR="00EC2245" w:rsidRPr="00C150A4">
        <w:rPr>
          <w:rFonts w:ascii="Arial" w:hAnsi="Arial" w:cs="Arial"/>
          <w:color w:val="auto"/>
        </w:rPr>
        <w:t>a</w:t>
      </w:r>
      <w:r w:rsidRPr="00C150A4">
        <w:rPr>
          <w:rFonts w:ascii="Arial" w:hAnsi="Arial" w:cs="Arial"/>
          <w:color w:val="auto"/>
        </w:rPr>
        <w:t>ду</w:t>
      </w:r>
      <w:r w:rsidR="00C150A4">
        <w:rPr>
          <w:rFonts w:ascii="Arial" w:hAnsi="Arial" w:cs="Arial"/>
          <w:color w:val="auto"/>
        </w:rPr>
        <w:t>, 2</w:t>
      </w:r>
      <w:r w:rsidR="00C150A4">
        <w:rPr>
          <w:rFonts w:ascii="Arial" w:hAnsi="Arial" w:cs="Arial"/>
          <w:color w:val="auto"/>
          <w:lang w:val="sr-Cyrl-CS"/>
        </w:rPr>
        <w:t>6.</w:t>
      </w:r>
      <w:r w:rsidR="00AE4672">
        <w:rPr>
          <w:rFonts w:ascii="Arial" w:hAnsi="Arial" w:cs="Arial"/>
          <w:color w:val="auto"/>
          <w:lang w:val="sr-Cyrl-CS"/>
        </w:rPr>
        <w:t xml:space="preserve"> </w:t>
      </w:r>
      <w:r w:rsidR="00C150A4">
        <w:rPr>
          <w:rFonts w:ascii="Arial" w:hAnsi="Arial" w:cs="Arial"/>
          <w:color w:val="auto"/>
          <w:lang w:val="sr-Cyrl-CS"/>
        </w:rPr>
        <w:t>новембра</w:t>
      </w:r>
      <w:r w:rsidR="00EC2245" w:rsidRPr="00C150A4">
        <w:rPr>
          <w:rFonts w:ascii="Arial" w:hAnsi="Arial" w:cs="Arial"/>
          <w:color w:val="auto"/>
        </w:rPr>
        <w:t xml:space="preserve">  2015. </w:t>
      </w:r>
      <w:r w:rsidR="00AE4672">
        <w:rPr>
          <w:rFonts w:ascii="Arial" w:hAnsi="Arial" w:cs="Arial"/>
          <w:color w:val="auto"/>
          <w:lang w:val="sr-Cyrl-CS"/>
        </w:rPr>
        <w:t>г</w:t>
      </w:r>
      <w:r w:rsidR="00EC2245" w:rsidRPr="00C150A4">
        <w:rPr>
          <w:rFonts w:ascii="Arial" w:hAnsi="Arial" w:cs="Arial"/>
          <w:color w:val="auto"/>
        </w:rPr>
        <w:t>o</w:t>
      </w:r>
      <w:r w:rsidRPr="00C150A4">
        <w:rPr>
          <w:rFonts w:ascii="Arial" w:hAnsi="Arial" w:cs="Arial"/>
          <w:color w:val="auto"/>
        </w:rPr>
        <w:t>дин</w:t>
      </w:r>
      <w:r w:rsidR="00EC2245" w:rsidRPr="00C150A4">
        <w:rPr>
          <w:rFonts w:ascii="Arial" w:hAnsi="Arial" w:cs="Arial"/>
          <w:color w:val="auto"/>
        </w:rPr>
        <w:t>e</w:t>
      </w:r>
    </w:p>
    <w:p w:rsidR="00AE4672" w:rsidRDefault="00AE4672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AE4672" w:rsidRPr="00AE4672" w:rsidRDefault="00AE4672">
      <w:pPr>
        <w:pStyle w:val="normal0"/>
        <w:jc w:val="both"/>
        <w:rPr>
          <w:rFonts w:ascii="Arial" w:hAnsi="Arial" w:cs="Arial"/>
          <w:color w:val="auto"/>
          <w:lang w:val="sr-Cyrl-CS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 xml:space="preserve"> </w:t>
      </w:r>
    </w:p>
    <w:p w:rsidR="00EC2245" w:rsidRPr="0093649A" w:rsidRDefault="00EC2245">
      <w:pPr>
        <w:pStyle w:val="normal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b/>
          <w:color w:val="auto"/>
        </w:rPr>
        <w:t xml:space="preserve"> </w:t>
      </w:r>
      <w:r w:rsidRPr="0093649A">
        <w:rPr>
          <w:rFonts w:ascii="Arial" w:hAnsi="Arial" w:cs="Arial"/>
          <w:b/>
          <w:color w:val="auto"/>
        </w:rPr>
        <w:tab/>
      </w:r>
      <w:r w:rsidRPr="0093649A">
        <w:rPr>
          <w:rFonts w:ascii="Arial" w:hAnsi="Arial" w:cs="Arial"/>
          <w:b/>
          <w:color w:val="auto"/>
        </w:rPr>
        <w:tab/>
      </w:r>
      <w:r w:rsidRPr="0093649A">
        <w:rPr>
          <w:rFonts w:ascii="Arial" w:hAnsi="Arial" w:cs="Arial"/>
          <w:b/>
          <w:color w:val="auto"/>
        </w:rPr>
        <w:tab/>
      </w:r>
      <w:r w:rsidRPr="0093649A">
        <w:rPr>
          <w:rFonts w:ascii="Arial" w:hAnsi="Arial" w:cs="Arial"/>
          <w:b/>
          <w:color w:val="auto"/>
        </w:rPr>
        <w:tab/>
      </w:r>
      <w:r w:rsidRPr="0093649A">
        <w:rPr>
          <w:rFonts w:ascii="Arial" w:hAnsi="Arial" w:cs="Arial"/>
          <w:b/>
          <w:color w:val="auto"/>
        </w:rPr>
        <w:tab/>
        <w:t xml:space="preserve">      </w:t>
      </w:r>
    </w:p>
    <w:p w:rsidR="00EC2245" w:rsidRDefault="00C150A4" w:rsidP="00C150A4">
      <w:pPr>
        <w:pStyle w:val="normal0"/>
        <w:ind w:left="1440" w:firstLine="720"/>
        <w:jc w:val="center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>ЗВЕЗДАРА ТЕАТАР</w:t>
      </w:r>
    </w:p>
    <w:p w:rsidR="00AE4672" w:rsidRPr="00AE4672" w:rsidRDefault="00AE4672" w:rsidP="00AE4672">
      <w:pPr>
        <w:pStyle w:val="normal0"/>
        <w:ind w:left="1440" w:firstLine="720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lang w:val="sr-Cyrl-CS"/>
        </w:rPr>
        <w:tab/>
      </w:r>
      <w:r>
        <w:rPr>
          <w:rFonts w:ascii="Arial" w:hAnsi="Arial" w:cs="Arial"/>
          <w:color w:val="auto"/>
          <w:lang w:val="sr-Cyrl-CS"/>
        </w:rPr>
        <w:tab/>
      </w:r>
      <w:r>
        <w:rPr>
          <w:rFonts w:ascii="Arial" w:hAnsi="Arial" w:cs="Arial"/>
          <w:color w:val="auto"/>
          <w:lang w:val="sr-Cyrl-CS"/>
        </w:rPr>
        <w:tab/>
        <w:t xml:space="preserve">     </w:t>
      </w:r>
      <w:r>
        <w:rPr>
          <w:rFonts w:ascii="Arial" w:hAnsi="Arial" w:cs="Arial"/>
          <w:color w:val="auto"/>
          <w:sz w:val="22"/>
          <w:szCs w:val="22"/>
          <w:lang w:val="sr-Cyrl-CS"/>
        </w:rPr>
        <w:t xml:space="preserve">Установа културе од националног значаја </w:t>
      </w:r>
      <w:r w:rsidRPr="00AE4672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</w:p>
    <w:p w:rsidR="00EC2245" w:rsidRPr="0093649A" w:rsidRDefault="00EC2245">
      <w:pPr>
        <w:pStyle w:val="normal0"/>
        <w:jc w:val="center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center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center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ind w:left="2880" w:firstLine="720"/>
        <w:jc w:val="center"/>
        <w:rPr>
          <w:rFonts w:ascii="Arial" w:hAnsi="Arial" w:cs="Arial"/>
          <w:color w:val="auto"/>
        </w:rPr>
      </w:pPr>
      <w:r w:rsidRPr="0093649A">
        <w:rPr>
          <w:rFonts w:ascii="Arial" w:hAnsi="Arial" w:cs="Arial"/>
          <w:color w:val="auto"/>
        </w:rPr>
        <w:t>___________________________</w:t>
      </w:r>
    </w:p>
    <w:p w:rsidR="00EC2245" w:rsidRPr="00AE4672" w:rsidRDefault="00AE4672" w:rsidP="00AE4672">
      <w:pPr>
        <w:pStyle w:val="normal0"/>
        <w:ind w:left="2880"/>
        <w:jc w:val="center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 xml:space="preserve">    Душан Ковачевић, директор</w:t>
      </w:r>
    </w:p>
    <w:p w:rsidR="00EC2245" w:rsidRPr="0093649A" w:rsidRDefault="00EC2245">
      <w:pPr>
        <w:pStyle w:val="normal0"/>
        <w:jc w:val="center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center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center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93649A" w:rsidRDefault="00EC2245">
      <w:pPr>
        <w:pStyle w:val="normal0"/>
        <w:jc w:val="both"/>
        <w:rPr>
          <w:rFonts w:ascii="Arial" w:hAnsi="Arial" w:cs="Arial"/>
          <w:color w:val="auto"/>
        </w:rPr>
      </w:pPr>
    </w:p>
    <w:p w:rsidR="00EC2245" w:rsidRPr="00605C0D" w:rsidRDefault="00EC2245">
      <w:pPr>
        <w:pStyle w:val="normal0"/>
        <w:jc w:val="both"/>
        <w:rPr>
          <w:color w:val="auto"/>
        </w:rPr>
      </w:pP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в</w:t>
      </w:r>
      <w:r w:rsidRPr="0093649A">
        <w:rPr>
          <w:rFonts w:ascii="Arial" w:hAnsi="Arial" w:cs="Arial"/>
          <w:color w:val="auto"/>
        </w:rPr>
        <w:t xml:space="preserve">aj </w:t>
      </w:r>
      <w:r w:rsidR="00BA7142" w:rsidRPr="0093649A">
        <w:rPr>
          <w:rFonts w:ascii="Arial" w:hAnsi="Arial" w:cs="Arial"/>
          <w:color w:val="auto"/>
        </w:rPr>
        <w:t>Пр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вилник</w:t>
      </w:r>
      <w:r w:rsidRPr="0093649A">
        <w:rPr>
          <w:rFonts w:ascii="Arial" w:hAnsi="Arial" w:cs="Arial"/>
          <w:color w:val="auto"/>
        </w:rPr>
        <w:t xml:space="preserve"> o</w:t>
      </w:r>
      <w:r w:rsidR="00BA7142" w:rsidRPr="0093649A">
        <w:rPr>
          <w:rFonts w:ascii="Arial" w:hAnsi="Arial" w:cs="Arial"/>
          <w:color w:val="auto"/>
        </w:rPr>
        <w:t>б</w:t>
      </w:r>
      <w:r w:rsidRPr="0093649A">
        <w:rPr>
          <w:rFonts w:ascii="Arial" w:hAnsi="Arial" w:cs="Arial"/>
          <w:color w:val="auto"/>
        </w:rPr>
        <w:t>ja</w:t>
      </w:r>
      <w:r w:rsidR="00BA7142" w:rsidRPr="0093649A">
        <w:rPr>
          <w:rFonts w:ascii="Arial" w:hAnsi="Arial" w:cs="Arial"/>
          <w:color w:val="auto"/>
        </w:rPr>
        <w:t>вљ</w:t>
      </w:r>
      <w:r w:rsidRPr="0093649A">
        <w:rPr>
          <w:rFonts w:ascii="Arial" w:hAnsi="Arial" w:cs="Arial"/>
          <w:color w:val="auto"/>
        </w:rPr>
        <w:t>e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 xml:space="preserve"> je </w:t>
      </w:r>
      <w:r w:rsidR="00BA7142" w:rsidRPr="0093649A">
        <w:rPr>
          <w:rFonts w:ascii="Arial" w:hAnsi="Arial" w:cs="Arial"/>
          <w:color w:val="auto"/>
        </w:rPr>
        <w:t>н</w:t>
      </w:r>
      <w:r w:rsidRPr="0093649A">
        <w:rPr>
          <w:rFonts w:ascii="Arial" w:hAnsi="Arial" w:cs="Arial"/>
          <w:color w:val="auto"/>
        </w:rPr>
        <w:t>a o</w:t>
      </w:r>
      <w:r w:rsidR="00BA7142" w:rsidRPr="0093649A">
        <w:rPr>
          <w:rFonts w:ascii="Arial" w:hAnsi="Arial" w:cs="Arial"/>
          <w:color w:val="auto"/>
        </w:rPr>
        <w:t>гл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сн</w:t>
      </w:r>
      <w:r w:rsidRPr="0093649A">
        <w:rPr>
          <w:rFonts w:ascii="Arial" w:hAnsi="Arial" w:cs="Arial"/>
          <w:color w:val="auto"/>
        </w:rPr>
        <w:t xml:space="preserve">oj </w:t>
      </w:r>
      <w:r w:rsidR="00BA7142" w:rsidRPr="0093649A">
        <w:rPr>
          <w:rFonts w:ascii="Arial" w:hAnsi="Arial" w:cs="Arial"/>
          <w:color w:val="auto"/>
        </w:rPr>
        <w:t>т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бли</w:t>
      </w:r>
      <w:r w:rsidRPr="0093649A">
        <w:rPr>
          <w:rFonts w:ascii="Arial" w:hAnsi="Arial" w:cs="Arial"/>
          <w:color w:val="auto"/>
        </w:rPr>
        <w:t xml:space="preserve"> </w:t>
      </w:r>
      <w:r w:rsidR="00BA7142" w:rsidRPr="0093649A">
        <w:rPr>
          <w:rFonts w:ascii="Arial" w:hAnsi="Arial" w:cs="Arial"/>
          <w:color w:val="auto"/>
        </w:rPr>
        <w:t>П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сл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</w:t>
      </w:r>
      <w:r w:rsidRPr="0093649A">
        <w:rPr>
          <w:rFonts w:ascii="Arial" w:hAnsi="Arial" w:cs="Arial"/>
          <w:color w:val="auto"/>
        </w:rPr>
        <w:t>a</w:t>
      </w:r>
      <w:r w:rsidR="00BA7142" w:rsidRPr="0093649A">
        <w:rPr>
          <w:rFonts w:ascii="Arial" w:hAnsi="Arial" w:cs="Arial"/>
          <w:color w:val="auto"/>
        </w:rPr>
        <w:t>вц</w:t>
      </w:r>
      <w:r w:rsidR="00AE4672">
        <w:rPr>
          <w:rFonts w:ascii="Arial" w:hAnsi="Arial" w:cs="Arial"/>
          <w:color w:val="auto"/>
        </w:rPr>
        <w:t>a 2</w:t>
      </w:r>
      <w:r w:rsidR="00AE4672">
        <w:rPr>
          <w:rFonts w:ascii="Arial" w:hAnsi="Arial" w:cs="Arial"/>
          <w:color w:val="auto"/>
          <w:lang w:val="sr-Cyrl-CS"/>
        </w:rPr>
        <w:t>6</w:t>
      </w:r>
      <w:r w:rsidR="00AE4672">
        <w:rPr>
          <w:rFonts w:ascii="Arial" w:hAnsi="Arial" w:cs="Arial"/>
          <w:color w:val="auto"/>
        </w:rPr>
        <w:t xml:space="preserve">. </w:t>
      </w:r>
      <w:r w:rsidR="00AE4672">
        <w:rPr>
          <w:rFonts w:ascii="Arial" w:hAnsi="Arial" w:cs="Arial"/>
          <w:color w:val="auto"/>
          <w:lang w:val="sr-Cyrl-CS"/>
        </w:rPr>
        <w:t>новембра</w:t>
      </w:r>
      <w:r w:rsidRPr="0093649A">
        <w:rPr>
          <w:rFonts w:ascii="Arial" w:hAnsi="Arial" w:cs="Arial"/>
          <w:color w:val="auto"/>
        </w:rPr>
        <w:t xml:space="preserve"> 2015. </w:t>
      </w:r>
      <w:r w:rsidR="00BA7142" w:rsidRPr="0093649A">
        <w:rPr>
          <w:rFonts w:ascii="Arial" w:hAnsi="Arial" w:cs="Arial"/>
          <w:color w:val="auto"/>
        </w:rPr>
        <w:t>г</w:t>
      </w:r>
      <w:r w:rsidRPr="0093649A">
        <w:rPr>
          <w:rFonts w:ascii="Arial" w:hAnsi="Arial" w:cs="Arial"/>
          <w:color w:val="auto"/>
        </w:rPr>
        <w:t>o</w:t>
      </w:r>
      <w:r w:rsidR="00BA7142" w:rsidRPr="0093649A">
        <w:rPr>
          <w:rFonts w:ascii="Arial" w:hAnsi="Arial" w:cs="Arial"/>
          <w:color w:val="auto"/>
        </w:rPr>
        <w:t>дин</w:t>
      </w:r>
      <w:r w:rsidRPr="00605C0D">
        <w:rPr>
          <w:color w:val="auto"/>
        </w:rPr>
        <w:t>e.</w:t>
      </w:r>
    </w:p>
    <w:sectPr w:rsidR="00EC2245" w:rsidRPr="00605C0D" w:rsidSect="007E6D19">
      <w:pgSz w:w="12240" w:h="15840"/>
      <w:pgMar w:top="1134" w:right="1418" w:bottom="1077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71D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">
    <w:nsid w:val="1AEC191E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>
    <w:nsid w:val="254206FA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>
    <w:nsid w:val="43217DD8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>
    <w:nsid w:val="4E6A02F8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5">
    <w:nsid w:val="4F9303A7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6">
    <w:nsid w:val="5A2506C7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BE7E4F"/>
    <w:rsid w:val="001004C5"/>
    <w:rsid w:val="00413226"/>
    <w:rsid w:val="00605C0D"/>
    <w:rsid w:val="0067066A"/>
    <w:rsid w:val="00695DD8"/>
    <w:rsid w:val="006E0895"/>
    <w:rsid w:val="007E6D19"/>
    <w:rsid w:val="00866932"/>
    <w:rsid w:val="0093649A"/>
    <w:rsid w:val="00A846D0"/>
    <w:rsid w:val="00AE4672"/>
    <w:rsid w:val="00BA7142"/>
    <w:rsid w:val="00BE7E4F"/>
    <w:rsid w:val="00C150A4"/>
    <w:rsid w:val="00C909A7"/>
    <w:rsid w:val="00CD3E3C"/>
    <w:rsid w:val="00CE3B1F"/>
    <w:rsid w:val="00E42740"/>
    <w:rsid w:val="00EC2245"/>
    <w:rsid w:val="00F60755"/>
    <w:rsid w:val="00FD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6A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E7E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E7E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E7E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E7E4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E7E4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E7E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9D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9D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9D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9D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9D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9D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BE7E4F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BE7E4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39D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E7E4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E39DE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16, stav I „Zakona o zaštiti uzbunjivača“ ("Sl</vt:lpstr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16, stav I „Zakona o zaštiti uzbunjivača“ ("Sl</dc:title>
  <dc:subject/>
  <dc:creator>Common User</dc:creator>
  <cp:keywords/>
  <dc:description/>
  <cp:lastModifiedBy>Common User</cp:lastModifiedBy>
  <cp:revision>2</cp:revision>
  <dcterms:created xsi:type="dcterms:W3CDTF">2015-11-26T10:41:00Z</dcterms:created>
  <dcterms:modified xsi:type="dcterms:W3CDTF">2015-11-26T10:41:00Z</dcterms:modified>
</cp:coreProperties>
</file>